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99" w:rsidRDefault="00DA6799" w:rsidP="00D62F0E">
      <w:pPr>
        <w:pStyle w:val="Titolo1"/>
      </w:pPr>
      <w:r>
        <w:t>documento di gara unico europeo (DGUE)</w:t>
      </w:r>
    </w:p>
    <w:p w:rsidR="00DA6799" w:rsidRDefault="00DA6799" w:rsidP="00DA6799">
      <w:pPr>
        <w:pStyle w:val="Annexetitre"/>
        <w:spacing w:before="0" w:after="0"/>
      </w:pPr>
    </w:p>
    <w:p w:rsidR="00DA6799" w:rsidRDefault="00DA6799" w:rsidP="00DA6799">
      <w:pPr>
        <w:spacing w:before="0" w:after="0"/>
        <w:jc w:val="both"/>
        <w:rPr>
          <w:sz w:val="18"/>
          <w:szCs w:val="18"/>
        </w:rPr>
      </w:pPr>
      <w:r>
        <w:rPr>
          <w:sz w:val="18"/>
          <w:szCs w:val="18"/>
        </w:rPr>
        <w:t>Redatto in conformità al modello di formulario di DGUE adottato con circolare 18 luglio 2016, n. 3 del Ministero delle infrastrutture e dei trasporti - Linee guida per la compilazione del modello di formulario di Documento di gara unico europeo (DGUE) approvato dal regolamento di esecuzione (UE) 2016/7 della Commissione del 5 gennaio 2016 (su GU Serie Generale n. 174 del 27-7-2016). Le parti di non interesse sono state espunte.</w:t>
      </w:r>
    </w:p>
    <w:p w:rsidR="00DA6799" w:rsidRDefault="00DA6799" w:rsidP="00DA6799">
      <w:pPr>
        <w:pStyle w:val="ChapterTitle"/>
        <w:spacing w:before="0" w:after="0"/>
        <w:jc w:val="both"/>
        <w:rPr>
          <w:sz w:val="18"/>
          <w:szCs w:val="18"/>
        </w:rPr>
      </w:pPr>
    </w:p>
    <w:p w:rsidR="00DA6799" w:rsidRDefault="00DA6799" w:rsidP="00DA6799">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Pr="00D62F0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i/>
          <w:sz w:val="15"/>
          <w:szCs w:val="15"/>
        </w:rPr>
      </w:pPr>
      <w:r w:rsidRPr="00D62F0E">
        <w:rPr>
          <w:rFonts w:ascii="Arial" w:hAnsi="Arial" w:cs="Arial"/>
          <w:b/>
          <w:i/>
          <w:w w:val="0"/>
          <w:sz w:val="15"/>
          <w:szCs w:val="15"/>
        </w:rPr>
        <w:t xml:space="preserve">Per le procedure di </w:t>
      </w:r>
      <w:proofErr w:type="gramStart"/>
      <w:r w:rsidRPr="00D62F0E">
        <w:rPr>
          <w:rFonts w:ascii="Arial" w:hAnsi="Arial" w:cs="Arial"/>
          <w:b/>
          <w:i/>
          <w:w w:val="0"/>
          <w:sz w:val="15"/>
          <w:szCs w:val="15"/>
        </w:rPr>
        <w:t xml:space="preserve">appalto </w:t>
      </w:r>
      <w:r w:rsidR="00D62F0E" w:rsidRPr="00D62F0E">
        <w:rPr>
          <w:rFonts w:ascii="Arial" w:hAnsi="Arial" w:cs="Arial"/>
          <w:b/>
          <w:i/>
          <w:w w:val="0"/>
          <w:sz w:val="15"/>
          <w:szCs w:val="15"/>
        </w:rPr>
        <w:t xml:space="preserve"> sopra</w:t>
      </w:r>
      <w:proofErr w:type="gramEnd"/>
      <w:r w:rsidR="00D62F0E" w:rsidRPr="00D62F0E">
        <w:rPr>
          <w:rFonts w:ascii="Arial" w:hAnsi="Arial" w:cs="Arial"/>
          <w:b/>
          <w:i/>
          <w:w w:val="0"/>
          <w:sz w:val="15"/>
          <w:szCs w:val="15"/>
        </w:rPr>
        <w:t xml:space="preserve"> soglia comunitaria</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sidR="00F34067">
        <w:rPr>
          <w:rFonts w:ascii="Arial" w:hAnsi="Arial" w:cs="Arial"/>
          <w:b/>
          <w:sz w:val="15"/>
          <w:szCs w:val="15"/>
        </w:rPr>
        <w:t>----</w:t>
      </w:r>
      <w:r>
        <w:rPr>
          <w:rFonts w:ascii="Arial" w:hAnsi="Arial" w:cs="Arial"/>
          <w:b/>
          <w:sz w:val="15"/>
          <w:szCs w:val="15"/>
        </w:rPr>
        <w:t>]/</w:t>
      </w:r>
      <w:proofErr w:type="gramEnd"/>
      <w:r>
        <w:rPr>
          <w:rFonts w:ascii="Arial" w:hAnsi="Arial" w:cs="Arial"/>
          <w:b/>
          <w:sz w:val="15"/>
          <w:szCs w:val="15"/>
        </w:rPr>
        <w:t xml:space="preserve">S </w:t>
      </w:r>
      <w:r w:rsidR="00F34067">
        <w:rPr>
          <w:rFonts w:ascii="Arial" w:hAnsi="Arial" w:cs="Arial"/>
          <w:b/>
          <w:sz w:val="15"/>
          <w:szCs w:val="15"/>
        </w:rPr>
        <w:t>--- /------</w:t>
      </w:r>
      <w:r w:rsidR="00152F34">
        <w:rPr>
          <w:rFonts w:ascii="Arial" w:hAnsi="Arial" w:cs="Arial"/>
          <w:b/>
          <w:sz w:val="15"/>
          <w:szCs w:val="15"/>
        </w:rPr>
        <w:t xml:space="preserve"> del </w:t>
      </w:r>
      <w:r w:rsidR="00F34067">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152F34" w:rsidRPr="00152F34">
              <w:rPr>
                <w:rFonts w:ascii="Arial" w:hAnsi="Arial" w:cs="Arial"/>
                <w:color w:val="000000"/>
                <w:sz w:val="14"/>
                <w:szCs w:val="14"/>
              </w:rPr>
              <w:t>Agenzia</w:t>
            </w:r>
            <w:proofErr w:type="gramEnd"/>
            <w:r w:rsidR="00152F34" w:rsidRPr="00152F34">
              <w:rPr>
                <w:rFonts w:ascii="Arial" w:hAnsi="Arial" w:cs="Arial"/>
                <w:color w:val="000000"/>
                <w:sz w:val="14"/>
                <w:szCs w:val="14"/>
              </w:rPr>
              <w:t xml:space="preserve"> nazionale per le nuove tecnologie, l’energia e lo sviluppo economico sostenibile - ENEA     </w:t>
            </w:r>
            <w:r w:rsidRPr="003A443E">
              <w:rPr>
                <w:rFonts w:ascii="Arial" w:hAnsi="Arial" w:cs="Arial"/>
                <w:color w:val="000000"/>
                <w:sz w:val="14"/>
                <w:szCs w:val="14"/>
              </w:rPr>
              <w:t xml:space="preserve"> ] </w:t>
            </w:r>
          </w:p>
          <w:p w:rsidR="00A23B3E" w:rsidRPr="003A443E" w:rsidRDefault="00152F34">
            <w:pPr>
              <w:rPr>
                <w:color w:val="000000"/>
              </w:rPr>
            </w:pPr>
            <w:r>
              <w:rPr>
                <w:rFonts w:ascii="Arial" w:hAnsi="Arial" w:cs="Arial"/>
                <w:color w:val="000000"/>
                <w:sz w:val="14"/>
                <w:szCs w:val="14"/>
              </w:rPr>
              <w:t xml:space="preserve">[ </w:t>
            </w:r>
            <w:r w:rsidRPr="00152F34">
              <w:rPr>
                <w:rFonts w:ascii="Arial" w:hAnsi="Arial" w:cs="Arial"/>
                <w:color w:val="000000"/>
                <w:sz w:val="14"/>
                <w:szCs w:val="14"/>
              </w:rPr>
              <w:t>01320740580</w:t>
            </w:r>
            <w:r w:rsidR="00A23B3E"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F2F17" w:rsidP="0099018D">
            <w:r w:rsidRPr="00EF2F17">
              <w:rPr>
                <w:rFonts w:ascii="Arial" w:hAnsi="Arial" w:cs="Arial"/>
                <w:sz w:val="14"/>
                <w:szCs w:val="14"/>
              </w:rPr>
              <w:t>FORNITURA DI UN CRIOSTATO E ADDUTTORI DI CORRENTE PER LA FRASCATI COIL COLD TEST FACILITY DEL PROGETTO DTT PRESSO IL C.R. ENEA DI FRASCATI</w:t>
            </w:r>
            <w:r w:rsidR="00A23B3E">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F34067">
            <w:r>
              <w:rPr>
                <w:rFonts w:ascii="Arial" w:hAnsi="Arial" w:cs="Arial"/>
                <w:sz w:val="14"/>
                <w:szCs w:val="14"/>
              </w:rPr>
              <w:t xml:space="preserve">[  </w:t>
            </w:r>
            <w:r w:rsidR="00F34067">
              <w:rPr>
                <w:rFonts w:ascii="Arial" w:hAnsi="Arial" w:cs="Arial"/>
                <w:sz w:val="14"/>
                <w:szCs w:val="14"/>
              </w:rPr>
              <w:t>GARA ------</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EF2F17" w:rsidRPr="00EF2F17">
              <w:rPr>
                <w:rFonts w:ascii="Arial" w:hAnsi="Arial" w:cs="Arial"/>
                <w:b/>
                <w:bCs/>
                <w:color w:val="000000"/>
                <w:sz w:val="14"/>
                <w:szCs w:val="14"/>
              </w:rPr>
              <w:t>9520835995</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bookmarkStart w:id="0" w:name="_GoBack"/>
            <w:bookmarkEnd w:id="0"/>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lastRenderedPageBreak/>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8A5739">
            <w:pPr>
              <w:jc w:val="both"/>
              <w:rPr>
                <w:color w:val="000000"/>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A23B3E" w:rsidRPr="003A443E" w:rsidRDefault="00A23B3E">
            <w:pPr>
              <w:rPr>
                <w:color w:val="000000"/>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32101F" w:rsidRPr="007167F3" w:rsidRDefault="0032101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7167F3">
        <w:rPr>
          <w:rFonts w:ascii="Arial" w:hAnsi="Arial" w:cs="Arial"/>
          <w:color w:val="auto"/>
          <w:sz w:val="14"/>
          <w:szCs w:val="14"/>
        </w:rPr>
        <w:t>False comunicazioni sociali di cui agli articoli 2621 e 2622 del codice civile</w:t>
      </w:r>
      <w:r w:rsidR="007076DC" w:rsidRPr="007167F3">
        <w:rPr>
          <w:rFonts w:ascii="Arial" w:hAnsi="Arial" w:cs="Arial"/>
          <w:color w:val="auto"/>
          <w:sz w:val="14"/>
          <w:szCs w:val="14"/>
        </w:rPr>
        <w:t xml:space="preserve"> (art. 80, comma 1, </w:t>
      </w:r>
      <w:proofErr w:type="spellStart"/>
      <w:r w:rsidR="007076DC" w:rsidRPr="007167F3">
        <w:rPr>
          <w:rFonts w:ascii="Arial" w:hAnsi="Arial" w:cs="Arial"/>
          <w:color w:val="auto"/>
          <w:sz w:val="14"/>
          <w:szCs w:val="14"/>
        </w:rPr>
        <w:t>let</w:t>
      </w:r>
      <w:r w:rsidR="007167F3" w:rsidRPr="007167F3">
        <w:rPr>
          <w:rFonts w:ascii="Arial" w:hAnsi="Arial" w:cs="Arial"/>
          <w:color w:val="auto"/>
          <w:sz w:val="14"/>
          <w:szCs w:val="14"/>
        </w:rPr>
        <w:t>t</w:t>
      </w:r>
      <w:proofErr w:type="spellEnd"/>
      <w:r w:rsidR="007167F3" w:rsidRPr="007167F3">
        <w:rPr>
          <w:rFonts w:ascii="Arial" w:hAnsi="Arial" w:cs="Arial"/>
          <w:color w:val="auto"/>
          <w:sz w:val="14"/>
          <w:szCs w:val="14"/>
        </w:rPr>
        <w:t>. b-bis, del Codice</w:t>
      </w:r>
      <w:r w:rsidR="001B30B5" w:rsidRPr="007167F3">
        <w:rPr>
          <w:rFonts w:ascii="Arial" w:hAnsi="Arial" w:cs="Arial"/>
          <w:color w:val="auto"/>
          <w:sz w:val="14"/>
          <w:szCs w:val="14"/>
        </w:rPr>
        <w:t>)</w:t>
      </w:r>
      <w:r w:rsidR="007167F3" w:rsidRPr="007167F3">
        <w:rPr>
          <w:rFonts w:ascii="Arial" w:hAnsi="Arial" w:cs="Arial"/>
          <w:color w:val="auto"/>
          <w:sz w:val="14"/>
          <w:szCs w:val="14"/>
        </w:rPr>
        <w:t>.</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 xml:space="preserve">In caso di sentenze di condanna, l'operatore economico ha adottato misure sufficienti a dimostrare la sua affidabilità nonostante </w:t>
            </w:r>
            <w:r>
              <w:rPr>
                <w:rFonts w:ascii="Arial" w:hAnsi="Arial" w:cs="Arial"/>
                <w:sz w:val="14"/>
                <w:szCs w:val="14"/>
              </w:rPr>
              <w:lastRenderedPageBreak/>
              <w:t>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pagare </w:t>
            </w:r>
            <w:r w:rsidRPr="003A443E">
              <w:rPr>
                <w:rFonts w:ascii="Arial" w:hAnsi="Arial" w:cs="Arial"/>
                <w:color w:val="000000"/>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(articolo 110, comma 3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8A5739" w:rsidRPr="008A5739" w:rsidRDefault="008A5739" w:rsidP="008A5739">
            <w:pPr>
              <w:numPr>
                <w:ilvl w:val="0"/>
                <w:numId w:val="17"/>
              </w:numPr>
              <w:tabs>
                <w:tab w:val="left" w:pos="304"/>
              </w:tabs>
              <w:spacing w:before="0" w:after="0"/>
              <w:ind w:left="360"/>
              <w:jc w:val="both"/>
              <w:rPr>
                <w:rFonts w:ascii="Arial" w:hAnsi="Arial" w:cs="Arial"/>
                <w:strike/>
                <w:color w:val="000000"/>
                <w:kern w:val="2"/>
                <w:sz w:val="15"/>
                <w:szCs w:val="15"/>
              </w:rPr>
            </w:pPr>
            <w:r w:rsidRPr="008A5739">
              <w:rPr>
                <w:rFonts w:ascii="Arial" w:hAnsi="Arial" w:cs="Arial"/>
                <w:color w:val="000000"/>
                <w:kern w:val="2"/>
                <w:sz w:val="14"/>
                <w:szCs w:val="14"/>
              </w:rPr>
              <w:t xml:space="preserve">è stato autorizzato dal giudice delegato ai sensi dell’articolo 186 bis R.D. N. 267/1942?  </w:t>
            </w:r>
          </w:p>
          <w:p w:rsidR="008A5739" w:rsidRPr="008A5739" w:rsidRDefault="008A5739" w:rsidP="008A5739">
            <w:pPr>
              <w:tabs>
                <w:tab w:val="left" w:pos="304"/>
              </w:tabs>
              <w:spacing w:before="0" w:after="0"/>
              <w:ind w:left="360"/>
              <w:jc w:val="both"/>
              <w:rPr>
                <w:rFonts w:ascii="Arial" w:hAnsi="Arial" w:cs="Arial"/>
                <w:strike/>
                <w:color w:val="000000"/>
                <w:kern w:val="2"/>
                <w:sz w:val="15"/>
                <w:szCs w:val="15"/>
              </w:rPr>
            </w:pPr>
          </w:p>
          <w:p w:rsidR="008A5739" w:rsidRPr="008A5739" w:rsidRDefault="008A5739" w:rsidP="008A5739">
            <w:pPr>
              <w:numPr>
                <w:ilvl w:val="0"/>
                <w:numId w:val="17"/>
              </w:numPr>
              <w:spacing w:before="0" w:after="0"/>
              <w:ind w:left="360"/>
              <w:jc w:val="both"/>
              <w:rPr>
                <w:rFonts w:ascii="Arial" w:hAnsi="Arial" w:cs="Arial"/>
                <w:color w:val="000000"/>
                <w:kern w:val="2"/>
                <w:sz w:val="14"/>
                <w:szCs w:val="14"/>
              </w:rPr>
            </w:pPr>
            <w:r w:rsidRPr="008A5739">
              <w:rPr>
                <w:rFonts w:ascii="Arial" w:hAnsi="Arial" w:cs="Arial"/>
                <w:strike/>
                <w:color w:val="000000"/>
                <w:kern w:val="2"/>
                <w:sz w:val="15"/>
                <w:szCs w:val="15"/>
              </w:rPr>
              <w:t>l</w:t>
            </w:r>
            <w:r w:rsidRPr="008A5739">
              <w:rPr>
                <w:rFonts w:ascii="Arial" w:hAnsi="Arial" w:cs="Arial"/>
                <w:color w:val="000000"/>
                <w:kern w:val="2"/>
                <w:sz w:val="14"/>
                <w:szCs w:val="14"/>
              </w:rPr>
              <w:t>a partecipazione alla procedura di affidamento è stata subordinata ai sensi dell’articolo 186 bis R.D. N. 267/1942,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70EB0" w:rsidP="008A5739">
            <w:pPr>
              <w:jc w:val="both"/>
              <w:rPr>
                <w:color w:val="000000"/>
              </w:rPr>
            </w:pPr>
            <w:r w:rsidRPr="003240BA">
              <w:rPr>
                <w:rFonts w:ascii="Arial" w:hAnsi="Arial" w:cs="Arial"/>
                <w:color w:val="000000"/>
                <w:sz w:val="14"/>
                <w:szCs w:val="14"/>
              </w:rPr>
              <w:t>Sussistono</w:t>
            </w:r>
            <w:r w:rsidR="00A23B3E" w:rsidRPr="003240BA">
              <w:rPr>
                <w:rFonts w:ascii="Arial" w:hAnsi="Arial" w:cs="Arial"/>
                <w:color w:val="000000"/>
                <w:sz w:val="14"/>
                <w:szCs w:val="14"/>
              </w:rPr>
              <w:t xml:space="preserve"> </w:t>
            </w:r>
            <w:r w:rsidRPr="003240BA">
              <w:rPr>
                <w:rFonts w:ascii="Arial" w:hAnsi="Arial" w:cs="Arial"/>
                <w:color w:val="000000"/>
                <w:sz w:val="14"/>
                <w:szCs w:val="14"/>
              </w:rPr>
              <w:t xml:space="preserve">con riferimento ai soggetti di cui all’art. 80 comma 3 del D. </w:t>
            </w:r>
            <w:proofErr w:type="spellStart"/>
            <w:r w:rsidRPr="003240BA">
              <w:rPr>
                <w:rFonts w:ascii="Arial" w:hAnsi="Arial" w:cs="Arial"/>
                <w:color w:val="000000"/>
                <w:sz w:val="14"/>
                <w:szCs w:val="14"/>
              </w:rPr>
              <w:t>Lgs</w:t>
            </w:r>
            <w:proofErr w:type="spellEnd"/>
            <w:r w:rsidRPr="003240BA">
              <w:rPr>
                <w:rFonts w:ascii="Arial" w:hAnsi="Arial" w:cs="Arial"/>
                <w:color w:val="000000"/>
                <w:sz w:val="14"/>
                <w:szCs w:val="14"/>
              </w:rPr>
              <w:t xml:space="preserve">. n. 50/2016 e </w:t>
            </w:r>
            <w:proofErr w:type="spellStart"/>
            <w:r w:rsidRPr="003240BA">
              <w:rPr>
                <w:rFonts w:ascii="Arial" w:hAnsi="Arial" w:cs="Arial"/>
                <w:color w:val="000000"/>
                <w:sz w:val="14"/>
                <w:szCs w:val="14"/>
              </w:rPr>
              <w:t>s.m.i.</w:t>
            </w:r>
            <w:proofErr w:type="spellEnd"/>
            <w:r w:rsidRPr="003240BA">
              <w:rPr>
                <w:rFonts w:ascii="Arial" w:hAnsi="Arial" w:cs="Arial"/>
                <w:color w:val="000000"/>
                <w:sz w:val="14"/>
                <w:szCs w:val="14"/>
              </w:rPr>
              <w:t xml:space="preserve"> </w:t>
            </w:r>
            <w:r w:rsidR="00A23B3E" w:rsidRPr="003240BA">
              <w:rPr>
                <w:rFonts w:ascii="Arial" w:hAnsi="Arial" w:cs="Arial"/>
                <w:color w:val="000000"/>
                <w:sz w:val="14"/>
                <w:szCs w:val="14"/>
              </w:rPr>
              <w:t>cause di decadenza, di sospensione o di divieto previste dall'</w:t>
            </w:r>
            <w:hyperlink r:id="rId8" w:anchor="067" w:history="1">
              <w:r w:rsidR="00A23B3E" w:rsidRPr="003240BA">
                <w:rPr>
                  <w:rStyle w:val="Collegamentoipertestuale"/>
                  <w:rFonts w:ascii="Arial" w:hAnsi="Arial" w:cs="Arial"/>
                  <w:color w:val="000000"/>
                  <w:sz w:val="14"/>
                  <w:szCs w:val="14"/>
                  <w:u w:val="none"/>
                </w:rPr>
                <w:t>articolo 67 del decreto legislativo 6 settembre 2011, n. 159</w:t>
              </w:r>
            </w:hyperlink>
            <w:r w:rsidR="00A23B3E" w:rsidRPr="003A443E">
              <w:rPr>
                <w:rFonts w:ascii="Arial" w:hAnsi="Arial" w:cs="Arial"/>
                <w:color w:val="000000"/>
                <w:sz w:val="14"/>
                <w:szCs w:val="14"/>
              </w:rPr>
              <w:t xml:space="preserve">  o di un tentativo di infiltrazione mafiosa di cui all'</w:t>
            </w:r>
            <w:hyperlink r:id="rId9" w:anchor="084" w:history="1">
              <w:r w:rsidR="00A23B3E" w:rsidRPr="003A443E">
                <w:rPr>
                  <w:rStyle w:val="Collegamentoipertestuale"/>
                  <w:rFonts w:ascii="Arial" w:hAnsi="Arial" w:cs="Arial"/>
                  <w:color w:val="000000"/>
                  <w:sz w:val="14"/>
                  <w:szCs w:val="14"/>
                  <w:u w:val="none"/>
                </w:rPr>
                <w:t>articolo 84, comma 4, del medesimo decreto</w:t>
              </w:r>
            </w:hyperlink>
            <w:r w:rsidR="00A23B3E" w:rsidRPr="003A443E">
              <w:rPr>
                <w:rFonts w:ascii="Arial" w:hAnsi="Arial" w:cs="Arial"/>
                <w:color w:val="000000"/>
                <w:sz w:val="14"/>
                <w:szCs w:val="14"/>
              </w:rPr>
              <w:t>, fe</w:t>
            </w:r>
            <w:r w:rsidR="00A23B3E" w:rsidRPr="008A5739">
              <w:rPr>
                <w:rFonts w:ascii="Arial" w:hAnsi="Arial" w:cs="Arial"/>
                <w:color w:val="auto"/>
                <w:sz w:val="14"/>
                <w:szCs w:val="14"/>
              </w:rPr>
              <w:t xml:space="preserve">rmo restando quanto previsto dagli </w:t>
            </w:r>
            <w:hyperlink r:id="rId10" w:anchor="088" w:history="1">
              <w:r w:rsidR="00A23B3E" w:rsidRPr="008A5739">
                <w:rPr>
                  <w:rStyle w:val="Collegamentoipertestuale"/>
                  <w:rFonts w:ascii="Arial" w:hAnsi="Arial" w:cs="Arial"/>
                  <w:color w:val="auto"/>
                  <w:sz w:val="14"/>
                  <w:szCs w:val="14"/>
                  <w:u w:val="none"/>
                </w:rPr>
                <w:t xml:space="preserve">articoli </w:t>
              </w:r>
              <w:r w:rsidR="008A5739">
                <w:rPr>
                  <w:rStyle w:val="Collegamentoipertestuale"/>
                  <w:rFonts w:ascii="Arial" w:hAnsi="Arial" w:cs="Arial"/>
                  <w:color w:val="auto"/>
                  <w:sz w:val="14"/>
                  <w:szCs w:val="14"/>
                  <w:u w:val="none"/>
                </w:rPr>
                <w:t xml:space="preserve">34 bis , commi 6 e7, </w:t>
              </w:r>
              <w:r w:rsidR="00A23B3E" w:rsidRPr="008A5739">
                <w:rPr>
                  <w:rStyle w:val="Collegamentoipertestuale"/>
                  <w:rFonts w:ascii="Arial" w:hAnsi="Arial" w:cs="Arial"/>
                  <w:color w:val="auto"/>
                  <w:sz w:val="14"/>
                  <w:szCs w:val="14"/>
                  <w:u w:val="none"/>
                </w:rPr>
                <w:t>88, comma 4-bis</w:t>
              </w:r>
            </w:hyperlink>
            <w:r w:rsidR="00A23B3E" w:rsidRPr="003A443E">
              <w:rPr>
                <w:rFonts w:ascii="Arial" w:hAnsi="Arial" w:cs="Arial"/>
                <w:color w:val="000000"/>
                <w:sz w:val="14"/>
                <w:szCs w:val="14"/>
              </w:rPr>
              <w:t xml:space="preserve">, e </w:t>
            </w:r>
            <w:hyperlink r:id="rId11" w:anchor="092" w:history="1">
              <w:r w:rsidR="00A23B3E" w:rsidRPr="003A443E">
                <w:rPr>
                  <w:rStyle w:val="Collegamentoipertestuale"/>
                  <w:rFonts w:ascii="Arial" w:hAnsi="Arial" w:cs="Arial"/>
                  <w:color w:val="000000"/>
                  <w:sz w:val="14"/>
                  <w:szCs w:val="14"/>
                  <w:u w:val="none"/>
                </w:rPr>
                <w:t>92, commi 2 e 3, del decreto legislativo 6 settembre 2011, n. 159</w:t>
              </w:r>
            </w:hyperlink>
            <w:r w:rsidR="00A23B3E"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8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8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Default="00A23B3E">
            <w:pPr>
              <w:pStyle w:val="NormaleWeb1"/>
              <w:spacing w:before="0" w:after="0"/>
              <w:ind w:left="284" w:hanging="284"/>
              <w:jc w:val="both"/>
              <w:rPr>
                <w:rFonts w:ascii="Arial" w:hAnsi="Arial" w:cs="Arial"/>
                <w:color w:val="000000"/>
                <w:sz w:val="14"/>
                <w:szCs w:val="14"/>
              </w:rPr>
            </w:pPr>
          </w:p>
          <w:p w:rsidR="00655B9A" w:rsidRDefault="00655B9A">
            <w:pPr>
              <w:pStyle w:val="NormaleWeb1"/>
              <w:spacing w:before="0" w:after="0"/>
              <w:ind w:left="284" w:hanging="284"/>
              <w:jc w:val="both"/>
              <w:rPr>
                <w:rFonts w:ascii="Arial" w:hAnsi="Arial" w:cs="Arial"/>
                <w:color w:val="000000"/>
                <w:sz w:val="14"/>
                <w:szCs w:val="14"/>
              </w:rPr>
            </w:pPr>
          </w:p>
          <w:p w:rsidR="00655B9A" w:rsidRDefault="00655B9A">
            <w:pPr>
              <w:pStyle w:val="NormaleWeb1"/>
              <w:spacing w:before="0" w:after="0"/>
              <w:ind w:left="284" w:hanging="284"/>
              <w:jc w:val="both"/>
              <w:rPr>
                <w:rFonts w:ascii="Arial" w:hAnsi="Arial" w:cs="Arial"/>
                <w:color w:val="000000"/>
                <w:sz w:val="14"/>
                <w:szCs w:val="14"/>
              </w:rPr>
            </w:pPr>
          </w:p>
          <w:p w:rsidR="00655B9A" w:rsidRPr="00121BF6" w:rsidRDefault="00655B9A">
            <w:pPr>
              <w:pStyle w:val="NormaleWeb1"/>
              <w:spacing w:before="0" w:after="0"/>
              <w:ind w:left="284" w:hanging="284"/>
              <w:jc w:val="both"/>
              <w:rPr>
                <w:rFonts w:ascii="Arial" w:hAnsi="Arial" w:cs="Arial"/>
                <w:color w:val="000000"/>
                <w:sz w:val="14"/>
                <w:szCs w:val="14"/>
              </w:rPr>
            </w:pPr>
          </w:p>
          <w:p w:rsidR="00A23B3E" w:rsidRPr="003240BA" w:rsidRDefault="00655B9A" w:rsidP="008827D9">
            <w:pPr>
              <w:pStyle w:val="NormaleWeb1"/>
              <w:spacing w:before="0" w:after="0"/>
              <w:ind w:left="304" w:hanging="304"/>
              <w:jc w:val="both"/>
              <w:rPr>
                <w:rFonts w:ascii="Arial" w:hAnsi="Arial" w:cs="Arial"/>
                <w:color w:val="000000"/>
                <w:sz w:val="14"/>
                <w:szCs w:val="14"/>
              </w:rPr>
            </w:pPr>
            <w:r w:rsidRPr="003240BA">
              <w:rPr>
                <w:rFonts w:ascii="Arial" w:hAnsi="Arial" w:cs="Arial"/>
                <w:color w:val="000000"/>
                <w:sz w:val="14"/>
                <w:szCs w:val="14"/>
              </w:rPr>
              <w:t>1.</w:t>
            </w:r>
            <w:r w:rsidRPr="003240BA">
              <w:rPr>
                <w:rFonts w:ascii="Arial" w:hAnsi="Arial" w:cs="Arial"/>
                <w:i/>
                <w:color w:val="000000"/>
                <w:sz w:val="14"/>
                <w:szCs w:val="14"/>
              </w:rPr>
              <w:t>bis</w:t>
            </w:r>
            <w:r w:rsidRPr="003240BA">
              <w:rPr>
                <w:rFonts w:ascii="Arial" w:hAnsi="Arial" w:cs="Arial"/>
                <w:color w:val="000000"/>
                <w:sz w:val="14"/>
                <w:szCs w:val="14"/>
              </w:rPr>
              <w:t xml:space="preserve"> ha presentato nella procedura di gara in corso e negli affidamenti di subappalti documentazione o dichiarazioni non veritiere (Articolo 80, comma 5, lettera f-bis)?</w:t>
            </w:r>
          </w:p>
          <w:p w:rsidR="00655B9A" w:rsidRPr="003240BA" w:rsidRDefault="00655B9A" w:rsidP="00F351F0">
            <w:pPr>
              <w:pStyle w:val="NormaleWeb1"/>
              <w:spacing w:before="0" w:after="0"/>
              <w:jc w:val="both"/>
              <w:rPr>
                <w:rFonts w:ascii="Arial" w:hAnsi="Arial" w:cs="Arial"/>
                <w:color w:val="000000"/>
                <w:sz w:val="14"/>
                <w:szCs w:val="14"/>
              </w:rPr>
            </w:pPr>
          </w:p>
          <w:p w:rsidR="00655B9A" w:rsidRDefault="00655B9A" w:rsidP="008827D9">
            <w:pPr>
              <w:pStyle w:val="NormaleWeb1"/>
              <w:spacing w:before="0" w:after="0"/>
              <w:ind w:left="304" w:hanging="284"/>
              <w:jc w:val="both"/>
              <w:rPr>
                <w:rFonts w:ascii="Arial" w:hAnsi="Arial" w:cs="Arial"/>
                <w:color w:val="000000"/>
                <w:sz w:val="14"/>
                <w:szCs w:val="14"/>
              </w:rPr>
            </w:pPr>
            <w:r w:rsidRPr="003240BA">
              <w:rPr>
                <w:rFonts w:ascii="Arial" w:hAnsi="Arial" w:cs="Arial"/>
                <w:color w:val="000000"/>
                <w:sz w:val="14"/>
                <w:szCs w:val="14"/>
              </w:rPr>
              <w:t>1.</w:t>
            </w:r>
            <w:r w:rsidRPr="003240BA">
              <w:rPr>
                <w:rFonts w:ascii="Arial" w:hAnsi="Arial" w:cs="Arial"/>
                <w:i/>
                <w:color w:val="000000"/>
                <w:sz w:val="14"/>
                <w:szCs w:val="14"/>
              </w:rPr>
              <w:t xml:space="preserve">ter </w:t>
            </w:r>
            <w:r w:rsidRPr="003240BA">
              <w:rPr>
                <w:rFonts w:ascii="Arial" w:hAnsi="Arial" w:cs="Arial"/>
                <w:color w:val="000000"/>
                <w:sz w:val="14"/>
                <w:szCs w:val="14"/>
              </w:rPr>
              <w:t>è iscritto nel casellario informatico tenuto dall’Osservatorio dell’ANAC per aver presentato false dichiarazioni o falsa documentazione nelle procedure di gara e negli affidamenti di subappalti (Articolo 80, comma 5, lettera f-ter)?</w:t>
            </w:r>
          </w:p>
          <w:p w:rsidR="00655B9A" w:rsidRDefault="00655B9A" w:rsidP="00F351F0">
            <w:pPr>
              <w:pStyle w:val="NormaleWeb1"/>
              <w:spacing w:before="0" w:after="0"/>
              <w:jc w:val="both"/>
              <w:rPr>
                <w:rFonts w:ascii="Arial" w:hAnsi="Arial" w:cs="Arial"/>
                <w:color w:val="000000"/>
                <w:sz w:val="14"/>
                <w:szCs w:val="14"/>
              </w:rPr>
            </w:pPr>
          </w:p>
          <w:p w:rsidR="00655B9A" w:rsidRPr="00121BF6" w:rsidRDefault="00655B9A"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82" w:hAnsi="Arial" w:cs="Arial"/>
                <w:color w:val="000000"/>
                <w:sz w:val="14"/>
                <w:szCs w:val="14"/>
                <w:u w:val="none"/>
              </w:rPr>
              <w:t>articolo 17 della legge 19 marzo 1990, n. 55</w:t>
            </w:r>
            <w:r w:rsidR="00625142" w:rsidRPr="00121BF6">
              <w:rPr>
                <w:rStyle w:val="Collegamentoipertestuale"/>
                <w:rFonts w:ascii="Arial" w:eastAsia="font58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8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8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8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8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8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8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Default="006A5E21" w:rsidP="005309A4">
            <w:pPr>
              <w:jc w:val="both"/>
              <w:rPr>
                <w:rFonts w:ascii="Arial" w:hAnsi="Arial" w:cs="Arial"/>
                <w:color w:val="000000"/>
                <w:sz w:val="4"/>
                <w:szCs w:val="4"/>
              </w:rPr>
            </w:pPr>
          </w:p>
          <w:p w:rsidR="00655B9A" w:rsidRDefault="00655B9A" w:rsidP="005309A4">
            <w:pPr>
              <w:jc w:val="both"/>
              <w:rPr>
                <w:rFonts w:ascii="Arial" w:hAnsi="Arial" w:cs="Arial"/>
                <w:color w:val="000000"/>
                <w:sz w:val="4"/>
                <w:szCs w:val="4"/>
              </w:rPr>
            </w:pPr>
          </w:p>
          <w:p w:rsidR="00655B9A" w:rsidRDefault="00655B9A" w:rsidP="005309A4">
            <w:pPr>
              <w:jc w:val="both"/>
              <w:rPr>
                <w:rFonts w:ascii="Arial" w:hAnsi="Arial" w:cs="Arial"/>
                <w:color w:val="000000"/>
                <w:sz w:val="4"/>
                <w:szCs w:val="4"/>
              </w:rPr>
            </w:pPr>
          </w:p>
          <w:p w:rsidR="00655B9A" w:rsidRPr="003240BA" w:rsidRDefault="00655B9A" w:rsidP="00655B9A">
            <w:pPr>
              <w:jc w:val="both"/>
              <w:rPr>
                <w:rFonts w:ascii="Arial" w:hAnsi="Arial" w:cs="Arial"/>
                <w:color w:val="000000"/>
                <w:sz w:val="14"/>
                <w:szCs w:val="14"/>
              </w:rPr>
            </w:pPr>
            <w:proofErr w:type="gramStart"/>
            <w:r w:rsidRPr="003240BA">
              <w:rPr>
                <w:rFonts w:ascii="Arial" w:hAnsi="Arial" w:cs="Arial"/>
                <w:color w:val="000000"/>
                <w:sz w:val="14"/>
                <w:szCs w:val="14"/>
              </w:rPr>
              <w:t>[ ]</w:t>
            </w:r>
            <w:proofErr w:type="gramEnd"/>
            <w:r w:rsidRPr="003240BA">
              <w:rPr>
                <w:rFonts w:ascii="Arial" w:hAnsi="Arial" w:cs="Arial"/>
                <w:color w:val="000000"/>
                <w:sz w:val="14"/>
                <w:szCs w:val="14"/>
              </w:rPr>
              <w:t xml:space="preserve"> Sì [ ] No</w:t>
            </w:r>
          </w:p>
          <w:p w:rsidR="00655B9A" w:rsidRPr="003240BA" w:rsidRDefault="00655B9A" w:rsidP="005309A4">
            <w:pPr>
              <w:jc w:val="both"/>
              <w:rPr>
                <w:rFonts w:ascii="Arial" w:hAnsi="Arial" w:cs="Arial"/>
                <w:color w:val="000000"/>
                <w:sz w:val="4"/>
                <w:szCs w:val="4"/>
              </w:rPr>
            </w:pPr>
          </w:p>
          <w:p w:rsidR="00655B9A" w:rsidRPr="003240BA" w:rsidRDefault="00655B9A" w:rsidP="005309A4">
            <w:pPr>
              <w:jc w:val="both"/>
              <w:rPr>
                <w:rFonts w:ascii="Arial" w:hAnsi="Arial" w:cs="Arial"/>
                <w:color w:val="000000"/>
                <w:sz w:val="4"/>
                <w:szCs w:val="4"/>
              </w:rPr>
            </w:pPr>
          </w:p>
          <w:p w:rsidR="00655B9A" w:rsidRPr="003A443E" w:rsidRDefault="00655B9A" w:rsidP="00655B9A">
            <w:pPr>
              <w:jc w:val="both"/>
              <w:rPr>
                <w:rFonts w:ascii="Arial" w:hAnsi="Arial" w:cs="Arial"/>
                <w:color w:val="000000"/>
                <w:sz w:val="14"/>
                <w:szCs w:val="14"/>
              </w:rPr>
            </w:pPr>
            <w:proofErr w:type="gramStart"/>
            <w:r w:rsidRPr="003240BA">
              <w:rPr>
                <w:rFonts w:ascii="Arial" w:hAnsi="Arial" w:cs="Arial"/>
                <w:color w:val="000000"/>
                <w:sz w:val="14"/>
                <w:szCs w:val="14"/>
              </w:rPr>
              <w:t>[ ]</w:t>
            </w:r>
            <w:proofErr w:type="gramEnd"/>
            <w:r w:rsidRPr="003240BA">
              <w:rPr>
                <w:rFonts w:ascii="Arial" w:hAnsi="Arial" w:cs="Arial"/>
                <w:color w:val="000000"/>
                <w:sz w:val="14"/>
                <w:szCs w:val="14"/>
              </w:rPr>
              <w:t xml:space="preserve"> Sì [ ] No</w:t>
            </w:r>
          </w:p>
          <w:p w:rsidR="00655B9A" w:rsidRDefault="00655B9A" w:rsidP="005309A4">
            <w:pPr>
              <w:jc w:val="both"/>
              <w:rPr>
                <w:rFonts w:ascii="Arial" w:hAnsi="Arial" w:cs="Arial"/>
                <w:color w:val="000000"/>
                <w:sz w:val="14"/>
                <w:szCs w:val="14"/>
              </w:rPr>
            </w:pPr>
          </w:p>
          <w:p w:rsidR="00655B9A" w:rsidRDefault="00655B9A"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xml:space="preserve">[ ] Sì [ ] No    [ ] </w:t>
            </w:r>
            <w:r w:rsidRPr="00FF287D">
              <w:rPr>
                <w:rFonts w:ascii="Arial" w:hAnsi="Arial" w:cs="Arial"/>
                <w:color w:val="000000"/>
                <w:sz w:val="14"/>
                <w:szCs w:val="14"/>
              </w:rPr>
              <w:t>Non è tenuto alla disciplina legge 68/1999</w:t>
            </w:r>
            <w:r w:rsidRPr="003A443E">
              <w:rPr>
                <w:rFonts w:ascii="Arial" w:hAnsi="Arial" w:cs="Arial"/>
                <w:color w:val="000000"/>
                <w:sz w:val="14"/>
                <w:szCs w:val="14"/>
              </w:rPr>
              <w:br/>
              <w:t xml:space="preserve">Se la documentazione pertinente è disponibile elettronicamente, </w:t>
            </w:r>
            <w:r w:rsidRPr="003A443E">
              <w:rPr>
                <w:rFonts w:ascii="Arial" w:hAnsi="Arial" w:cs="Arial"/>
                <w:color w:val="000000"/>
                <w:sz w:val="14"/>
                <w:szCs w:val="14"/>
              </w:rPr>
              <w:lastRenderedPageBreak/>
              <w:t>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5"/>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6"/>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8"/>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55" w:rsidRDefault="00BA7F55">
      <w:pPr>
        <w:spacing w:before="0" w:after="0"/>
      </w:pPr>
      <w:r>
        <w:separator/>
      </w:r>
    </w:p>
  </w:endnote>
  <w:endnote w:type="continuationSeparator" w:id="0">
    <w:p w:rsidR="00BA7F55" w:rsidRDefault="00BA7F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58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F2F17">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55" w:rsidRDefault="00BA7F55">
      <w:pPr>
        <w:spacing w:before="0" w:after="0"/>
      </w:pPr>
      <w:r>
        <w:separator/>
      </w:r>
    </w:p>
  </w:footnote>
  <w:footnote w:type="continuationSeparator" w:id="0">
    <w:p w:rsidR="00BA7F55" w:rsidRDefault="00BA7F55">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4">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FA0F10"/>
    <w:multiLevelType w:val="hybridMultilevel"/>
    <w:tmpl w:val="1F74FA3A"/>
    <w:lvl w:ilvl="0" w:tplc="2F3C9FC0">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21B0"/>
    <w:rsid w:val="00023AC1"/>
    <w:rsid w:val="000576F3"/>
    <w:rsid w:val="00072BFA"/>
    <w:rsid w:val="00076DCA"/>
    <w:rsid w:val="000953DC"/>
    <w:rsid w:val="000A7B33"/>
    <w:rsid w:val="000B5314"/>
    <w:rsid w:val="000E5FBC"/>
    <w:rsid w:val="00121BF6"/>
    <w:rsid w:val="00152F34"/>
    <w:rsid w:val="001752F0"/>
    <w:rsid w:val="001875E2"/>
    <w:rsid w:val="001B30B5"/>
    <w:rsid w:val="001D3A2B"/>
    <w:rsid w:val="001D56C2"/>
    <w:rsid w:val="001F35A9"/>
    <w:rsid w:val="001F4EF4"/>
    <w:rsid w:val="00236469"/>
    <w:rsid w:val="00270DA2"/>
    <w:rsid w:val="00270EB0"/>
    <w:rsid w:val="002A21BC"/>
    <w:rsid w:val="002C169E"/>
    <w:rsid w:val="002D50E9"/>
    <w:rsid w:val="002E43BE"/>
    <w:rsid w:val="00316FAD"/>
    <w:rsid w:val="0032101F"/>
    <w:rsid w:val="003240BA"/>
    <w:rsid w:val="00350D7E"/>
    <w:rsid w:val="003634BA"/>
    <w:rsid w:val="0036728A"/>
    <w:rsid w:val="00384132"/>
    <w:rsid w:val="003A443E"/>
    <w:rsid w:val="003B3636"/>
    <w:rsid w:val="003E60D1"/>
    <w:rsid w:val="003E7810"/>
    <w:rsid w:val="004234D1"/>
    <w:rsid w:val="004B46F6"/>
    <w:rsid w:val="004D368B"/>
    <w:rsid w:val="004E373A"/>
    <w:rsid w:val="004F3441"/>
    <w:rsid w:val="00516CEA"/>
    <w:rsid w:val="005309A4"/>
    <w:rsid w:val="0058406C"/>
    <w:rsid w:val="005B2CDA"/>
    <w:rsid w:val="005B3B08"/>
    <w:rsid w:val="005C49E6"/>
    <w:rsid w:val="005E2955"/>
    <w:rsid w:val="00625142"/>
    <w:rsid w:val="00635C8F"/>
    <w:rsid w:val="0064014A"/>
    <w:rsid w:val="00655B9A"/>
    <w:rsid w:val="006670E5"/>
    <w:rsid w:val="006879D2"/>
    <w:rsid w:val="006A5E21"/>
    <w:rsid w:val="006B430C"/>
    <w:rsid w:val="006B4D39"/>
    <w:rsid w:val="006E6419"/>
    <w:rsid w:val="006F3D34"/>
    <w:rsid w:val="007076DC"/>
    <w:rsid w:val="007167F3"/>
    <w:rsid w:val="00724CE4"/>
    <w:rsid w:val="00766402"/>
    <w:rsid w:val="007B50B2"/>
    <w:rsid w:val="007B73A8"/>
    <w:rsid w:val="00811603"/>
    <w:rsid w:val="008154AA"/>
    <w:rsid w:val="008827D9"/>
    <w:rsid w:val="0089654F"/>
    <w:rsid w:val="008A10DB"/>
    <w:rsid w:val="008A5739"/>
    <w:rsid w:val="008B7F96"/>
    <w:rsid w:val="008C734C"/>
    <w:rsid w:val="008E3A62"/>
    <w:rsid w:val="008F12E6"/>
    <w:rsid w:val="00900583"/>
    <w:rsid w:val="00934658"/>
    <w:rsid w:val="00935154"/>
    <w:rsid w:val="009644B4"/>
    <w:rsid w:val="0099018D"/>
    <w:rsid w:val="009E204E"/>
    <w:rsid w:val="00A23B3E"/>
    <w:rsid w:val="00A30CBB"/>
    <w:rsid w:val="00A46950"/>
    <w:rsid w:val="00AA2252"/>
    <w:rsid w:val="00AA5F93"/>
    <w:rsid w:val="00AD16B8"/>
    <w:rsid w:val="00AE5CFF"/>
    <w:rsid w:val="00B32C28"/>
    <w:rsid w:val="00B33F15"/>
    <w:rsid w:val="00B64AE6"/>
    <w:rsid w:val="00B80BA0"/>
    <w:rsid w:val="00B91406"/>
    <w:rsid w:val="00BA4F12"/>
    <w:rsid w:val="00BA7F55"/>
    <w:rsid w:val="00BB116C"/>
    <w:rsid w:val="00BB639E"/>
    <w:rsid w:val="00BC09F5"/>
    <w:rsid w:val="00BF74E1"/>
    <w:rsid w:val="00C022FB"/>
    <w:rsid w:val="00C03658"/>
    <w:rsid w:val="00C264AC"/>
    <w:rsid w:val="00C427DB"/>
    <w:rsid w:val="00C47D53"/>
    <w:rsid w:val="00C60A33"/>
    <w:rsid w:val="00C64D4B"/>
    <w:rsid w:val="00C92169"/>
    <w:rsid w:val="00CA04F3"/>
    <w:rsid w:val="00CC764A"/>
    <w:rsid w:val="00CD2288"/>
    <w:rsid w:val="00CD3E4F"/>
    <w:rsid w:val="00CF449A"/>
    <w:rsid w:val="00D27DB2"/>
    <w:rsid w:val="00D509A5"/>
    <w:rsid w:val="00D62F0E"/>
    <w:rsid w:val="00D64744"/>
    <w:rsid w:val="00D92A41"/>
    <w:rsid w:val="00D93877"/>
    <w:rsid w:val="00DA6799"/>
    <w:rsid w:val="00DA7329"/>
    <w:rsid w:val="00DE4996"/>
    <w:rsid w:val="00E0264E"/>
    <w:rsid w:val="00EA395B"/>
    <w:rsid w:val="00EB216B"/>
    <w:rsid w:val="00EB45DC"/>
    <w:rsid w:val="00EC697E"/>
    <w:rsid w:val="00EE439E"/>
    <w:rsid w:val="00EF2F17"/>
    <w:rsid w:val="00F26DE7"/>
    <w:rsid w:val="00F34067"/>
    <w:rsid w:val="00F351F0"/>
    <w:rsid w:val="00F51F37"/>
    <w:rsid w:val="00F575CF"/>
    <w:rsid w:val="00F62D30"/>
    <w:rsid w:val="00F62F53"/>
    <w:rsid w:val="00F672A2"/>
    <w:rsid w:val="00F90691"/>
    <w:rsid w:val="00F9449A"/>
    <w:rsid w:val="00F95202"/>
    <w:rsid w:val="00F956C2"/>
    <w:rsid w:val="00FB3543"/>
    <w:rsid w:val="00FD32EC"/>
    <w:rsid w:val="00FF287D"/>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2F08AC"/>
  <w15:chartTrackingRefBased/>
  <w15:docId w15:val="{B6EDAB38-A11D-B84C-8365-CE1E1195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82"/>
      <w:b/>
      <w:bCs/>
      <w:smallCaps/>
      <w:szCs w:val="28"/>
    </w:rPr>
  </w:style>
  <w:style w:type="paragraph" w:styleId="Titolo2">
    <w:name w:val="heading 2"/>
    <w:basedOn w:val="Normale"/>
    <w:qFormat/>
    <w:pPr>
      <w:keepNext/>
      <w:outlineLvl w:val="1"/>
    </w:pPr>
    <w:rPr>
      <w:rFonts w:eastAsia="font582"/>
      <w:b/>
      <w:bCs/>
      <w:szCs w:val="26"/>
    </w:rPr>
  </w:style>
  <w:style w:type="paragraph" w:styleId="Titolo3">
    <w:name w:val="heading 3"/>
    <w:basedOn w:val="Normale"/>
    <w:qFormat/>
    <w:pPr>
      <w:keepNext/>
      <w:outlineLvl w:val="2"/>
    </w:pPr>
    <w:rPr>
      <w:rFonts w:eastAsia="font582"/>
      <w:bCs/>
      <w:i/>
    </w:rPr>
  </w:style>
  <w:style w:type="paragraph" w:styleId="Titolo4">
    <w:name w:val="heading 4"/>
    <w:basedOn w:val="Normale"/>
    <w:qFormat/>
    <w:pPr>
      <w:keepNext/>
      <w:outlineLvl w:val="3"/>
    </w:pPr>
    <w:rPr>
      <w:rFonts w:eastAsia="font58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82" w:hAnsi="Times New Roman" w:cs="Times New Roman"/>
      <w:b/>
      <w:bCs/>
      <w:smallCaps/>
      <w:sz w:val="24"/>
      <w:szCs w:val="28"/>
      <w:lang w:eastAsia="it-IT" w:bidi="it-IT"/>
    </w:rPr>
  </w:style>
  <w:style w:type="character" w:customStyle="1" w:styleId="Titolo2Carattere">
    <w:name w:val="Titolo 2 Carattere"/>
    <w:rPr>
      <w:rFonts w:ascii="Times New Roman" w:eastAsia="font582" w:hAnsi="Times New Roman" w:cs="Times New Roman"/>
      <w:b/>
      <w:bCs/>
      <w:sz w:val="24"/>
      <w:szCs w:val="26"/>
      <w:lang w:eastAsia="it-IT" w:bidi="it-IT"/>
    </w:rPr>
  </w:style>
  <w:style w:type="character" w:customStyle="1" w:styleId="Titolo3Carattere">
    <w:name w:val="Titolo 3 Carattere"/>
    <w:rPr>
      <w:rFonts w:ascii="Times New Roman" w:eastAsia="font582" w:hAnsi="Times New Roman" w:cs="Times New Roman"/>
      <w:bCs/>
      <w:i/>
      <w:sz w:val="24"/>
      <w:lang w:eastAsia="it-IT" w:bidi="it-IT"/>
    </w:rPr>
  </w:style>
  <w:style w:type="character" w:customStyle="1" w:styleId="Titolo4Carattere">
    <w:name w:val="Titolo 4 Carattere"/>
    <w:rPr>
      <w:rFonts w:ascii="Times New Roman" w:eastAsia="font58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236469"/>
    <w:rPr>
      <w:sz w:val="16"/>
      <w:szCs w:val="16"/>
    </w:rPr>
  </w:style>
  <w:style w:type="paragraph" w:styleId="Testocommento">
    <w:name w:val="annotation text"/>
    <w:basedOn w:val="Normale"/>
    <w:link w:val="TestocommentoCarattere"/>
    <w:uiPriority w:val="99"/>
    <w:semiHidden/>
    <w:unhideWhenUsed/>
    <w:rsid w:val="00236469"/>
    <w:rPr>
      <w:sz w:val="20"/>
      <w:szCs w:val="20"/>
    </w:rPr>
  </w:style>
  <w:style w:type="character" w:customStyle="1" w:styleId="TestocommentoCarattere">
    <w:name w:val="Testo commento Carattere"/>
    <w:link w:val="Testocommento"/>
    <w:uiPriority w:val="99"/>
    <w:semiHidden/>
    <w:rsid w:val="00236469"/>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236469"/>
    <w:rPr>
      <w:b/>
      <w:bCs/>
    </w:rPr>
  </w:style>
  <w:style w:type="character" w:customStyle="1" w:styleId="SoggettocommentoCarattere">
    <w:name w:val="Soggetto commento Carattere"/>
    <w:link w:val="Soggettocommento"/>
    <w:uiPriority w:val="99"/>
    <w:semiHidden/>
    <w:rsid w:val="00236469"/>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0238">
      <w:bodyDiv w:val="1"/>
      <w:marLeft w:val="0"/>
      <w:marRight w:val="0"/>
      <w:marTop w:val="0"/>
      <w:marBottom w:val="0"/>
      <w:divBdr>
        <w:top w:val="none" w:sz="0" w:space="0" w:color="auto"/>
        <w:left w:val="none" w:sz="0" w:space="0" w:color="auto"/>
        <w:bottom w:val="none" w:sz="0" w:space="0" w:color="auto"/>
        <w:right w:val="none" w:sz="0" w:space="0" w:color="auto"/>
      </w:divBdr>
    </w:div>
    <w:div w:id="160376419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C255-94FE-41E3-B62C-8231BCE2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6147</Words>
  <Characters>35043</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41108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Alessandro</cp:lastModifiedBy>
  <cp:revision>4</cp:revision>
  <cp:lastPrinted>2016-07-15T13:50:00Z</cp:lastPrinted>
  <dcterms:created xsi:type="dcterms:W3CDTF">2022-11-15T14:11:00Z</dcterms:created>
  <dcterms:modified xsi:type="dcterms:W3CDTF">2022-12-14T14:03:00Z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