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BCA39" w14:textId="77777777" w:rsidR="00014972" w:rsidRPr="00684FAB" w:rsidRDefault="00014972" w:rsidP="00337B98">
      <w:pPr>
        <w:pStyle w:val="Corpodeltesto"/>
        <w:spacing w:line="484" w:lineRule="atLeast"/>
        <w:ind w:left="284" w:right="113"/>
        <w:jc w:val="center"/>
        <w:rPr>
          <w:b/>
          <w:color w:val="000000" w:themeColor="text1"/>
          <w:szCs w:val="24"/>
        </w:rPr>
      </w:pPr>
      <w:r w:rsidRPr="00684FAB">
        <w:rPr>
          <w:b/>
          <w:color w:val="000000" w:themeColor="text1"/>
          <w:szCs w:val="24"/>
        </w:rPr>
        <w:t>CONTRATTO DI APPALTO</w:t>
      </w:r>
    </w:p>
    <w:p w14:paraId="7125D7F6" w14:textId="4D8EA6BE" w:rsidR="00976EDA"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Tra l'Agenzia Nazionale per le Nuove tecnologie, l'Energia e lo </w:t>
      </w:r>
      <w:r w:rsidR="00AB6B05" w:rsidRPr="00684FAB">
        <w:rPr>
          <w:color w:val="000000" w:themeColor="text1"/>
        </w:rPr>
        <w:t>S</w:t>
      </w:r>
      <w:r w:rsidRPr="00684FAB">
        <w:rPr>
          <w:color w:val="000000" w:themeColor="text1"/>
        </w:rPr>
        <w:t xml:space="preserve">viluppo economico sostenibile (nel seguito indicato come “ENEA”) con sede e domicilio fiscale in Roma – Lungotevere Grande Ammiraglio </w:t>
      </w:r>
      <w:proofErr w:type="spellStart"/>
      <w:r w:rsidRPr="00684FAB">
        <w:rPr>
          <w:color w:val="000000" w:themeColor="text1"/>
        </w:rPr>
        <w:t>Thaon</w:t>
      </w:r>
      <w:proofErr w:type="spellEnd"/>
      <w:r w:rsidRPr="00684FAB">
        <w:rPr>
          <w:color w:val="000000" w:themeColor="text1"/>
        </w:rPr>
        <w:t xml:space="preserve"> di </w:t>
      </w:r>
      <w:proofErr w:type="spellStart"/>
      <w:r w:rsidRPr="00684FAB">
        <w:rPr>
          <w:color w:val="000000" w:themeColor="text1"/>
        </w:rPr>
        <w:t>Revel</w:t>
      </w:r>
      <w:proofErr w:type="spellEnd"/>
      <w:r w:rsidRPr="00684FAB">
        <w:rPr>
          <w:color w:val="000000" w:themeColor="text1"/>
        </w:rPr>
        <w:t xml:space="preserve"> n. 76, codice fiscale n. 01320740580, P.IVA 00985801000, in persona del ................................., </w:t>
      </w:r>
      <w:r w:rsidRPr="00684FAB">
        <w:rPr>
          <w:color w:val="000000" w:themeColor="text1"/>
          <w:u w:val="single"/>
        </w:rPr>
        <w:t>da una parte</w:t>
      </w:r>
      <w:r w:rsidRPr="00684FAB">
        <w:rPr>
          <w:color w:val="000000" w:themeColor="text1"/>
        </w:rPr>
        <w:t xml:space="preserve">, </w:t>
      </w:r>
    </w:p>
    <w:p w14:paraId="3CAC9E98" w14:textId="7E02CD57" w:rsidR="00976EDA"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center"/>
        <w:rPr>
          <w:color w:val="000000" w:themeColor="text1"/>
        </w:rPr>
      </w:pPr>
      <w:r w:rsidRPr="00684FAB">
        <w:rPr>
          <w:color w:val="000000" w:themeColor="text1"/>
        </w:rPr>
        <w:t>e</w:t>
      </w:r>
    </w:p>
    <w:p w14:paraId="1479DBAE" w14:textId="2B8928D8"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b/>
          <w:color w:val="000000" w:themeColor="text1"/>
        </w:rPr>
      </w:pPr>
      <w:r w:rsidRPr="00684FAB">
        <w:rPr>
          <w:color w:val="000000" w:themeColor="text1"/>
        </w:rPr>
        <w:t xml:space="preserve">l’Impresa……………… (nel seguito indicata come “Impresa”), con sede e domicilio fiscale in……………… n………, codice fiscale………………, P.IVA……………………….., in persona del ......................, </w:t>
      </w:r>
      <w:r w:rsidRPr="00684FAB">
        <w:rPr>
          <w:color w:val="000000" w:themeColor="text1"/>
          <w:u w:val="words"/>
        </w:rPr>
        <w:t>dall'altra</w:t>
      </w:r>
      <w:r w:rsidRPr="00684FAB">
        <w:rPr>
          <w:color w:val="000000" w:themeColor="text1"/>
          <w:u w:val="single"/>
        </w:rPr>
        <w:t xml:space="preserve"> </w:t>
      </w:r>
      <w:r w:rsidRPr="00684FAB">
        <w:rPr>
          <w:color w:val="000000" w:themeColor="text1"/>
          <w:u w:val="words"/>
        </w:rPr>
        <w:t>parte</w:t>
      </w:r>
      <w:r w:rsidRPr="00684FAB">
        <w:rPr>
          <w:color w:val="000000" w:themeColor="text1"/>
        </w:rPr>
        <w:t>, si conviene e si stipula quanto segue:</w:t>
      </w:r>
      <w:r w:rsidRPr="00684FAB">
        <w:rPr>
          <w:b/>
          <w:color w:val="000000" w:themeColor="text1"/>
        </w:rPr>
        <w:t xml:space="preserve">  </w:t>
      </w:r>
    </w:p>
    <w:p w14:paraId="21ED5623"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1 – OGGETTO DELL’APPALTO</w:t>
      </w:r>
    </w:p>
    <w:p w14:paraId="290E51D6" w14:textId="2F54C23F"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L’ENEA concede in appalto all’Impresa, la quale per sua parte dichiara di accettare e di assumere l’appalto medesimo con propria organizzazione e con gestione a proprio rischio, l’esecuzione del </w:t>
      </w:r>
      <w:r w:rsidR="00405610" w:rsidRPr="00405610">
        <w:rPr>
          <w:color w:val="000000" w:themeColor="text1"/>
        </w:rPr>
        <w:t xml:space="preserve">Servizio di vigilanza </w:t>
      </w:r>
      <w:r w:rsidR="00A7754C">
        <w:rPr>
          <w:color w:val="000000" w:themeColor="text1"/>
        </w:rPr>
        <w:t>armata e portierato del</w:t>
      </w:r>
      <w:r w:rsidR="00405610" w:rsidRPr="00405610">
        <w:rPr>
          <w:color w:val="000000" w:themeColor="text1"/>
        </w:rPr>
        <w:t xml:space="preserve"> Centr</w:t>
      </w:r>
      <w:r w:rsidR="00A7754C">
        <w:rPr>
          <w:color w:val="000000" w:themeColor="text1"/>
        </w:rPr>
        <w:t>o</w:t>
      </w:r>
      <w:r w:rsidR="00405610" w:rsidRPr="00405610">
        <w:rPr>
          <w:color w:val="000000" w:themeColor="text1"/>
        </w:rPr>
        <w:t xml:space="preserve"> </w:t>
      </w:r>
      <w:r w:rsidR="001470CE">
        <w:rPr>
          <w:color w:val="000000" w:themeColor="text1"/>
        </w:rPr>
        <w:t xml:space="preserve">ENEA </w:t>
      </w:r>
      <w:r w:rsidR="00A7754C">
        <w:rPr>
          <w:color w:val="000000" w:themeColor="text1"/>
        </w:rPr>
        <w:t xml:space="preserve">di </w:t>
      </w:r>
      <w:r w:rsidR="001470CE">
        <w:rPr>
          <w:color w:val="000000" w:themeColor="text1"/>
        </w:rPr>
        <w:t>Casaccia,</w:t>
      </w:r>
      <w:r w:rsidR="00A7754C">
        <w:rPr>
          <w:color w:val="000000" w:themeColor="text1"/>
        </w:rPr>
        <w:t xml:space="preserve"> postazioni ENEA, S</w:t>
      </w:r>
      <w:r w:rsidR="001470CE">
        <w:rPr>
          <w:color w:val="000000" w:themeColor="text1"/>
        </w:rPr>
        <w:t>OGIN</w:t>
      </w:r>
      <w:r w:rsidR="00DB45D9">
        <w:rPr>
          <w:color w:val="000000" w:themeColor="text1"/>
        </w:rPr>
        <w:t xml:space="preserve"> S.p.A. (di seguito indicato come SOGIN) e</w:t>
      </w:r>
      <w:r w:rsidR="001470CE">
        <w:rPr>
          <w:color w:val="000000" w:themeColor="text1"/>
        </w:rPr>
        <w:t xml:space="preserve"> NUCLECO</w:t>
      </w:r>
      <w:r w:rsidR="00DB45D9">
        <w:rPr>
          <w:color w:val="000000" w:themeColor="text1"/>
        </w:rPr>
        <w:t xml:space="preserve"> S.p.A. (di seguito indicato come NUCLECO)</w:t>
      </w:r>
      <w:r w:rsidR="004138E2" w:rsidRPr="004138E2">
        <w:t xml:space="preserve"> </w:t>
      </w:r>
      <w:r w:rsidR="004138E2" w:rsidRPr="004138E2">
        <w:rPr>
          <w:color w:val="000000" w:themeColor="text1"/>
        </w:rPr>
        <w:t>secondo quanto previsto nel presente contratto e nei documenti e condizioni richiamati al successivo art. 2.</w:t>
      </w:r>
      <w:r w:rsidRPr="00684FAB">
        <w:rPr>
          <w:color w:val="000000" w:themeColor="text1"/>
        </w:rPr>
        <w:tab/>
      </w:r>
    </w:p>
    <w:p w14:paraId="25663F68"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2 - DOCUMENTI E CONDIZIONI CONTRATTUALI</w:t>
      </w:r>
    </w:p>
    <w:p w14:paraId="5E9B4941" w14:textId="008BD160"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L'appalto è soggetto all'esatta osservanza delle condizioni stabilite nei seguenti documenti</w:t>
      </w:r>
      <w:r w:rsidR="009123F3" w:rsidRPr="009123F3">
        <w:rPr>
          <w:color w:val="000000" w:themeColor="text1"/>
        </w:rPr>
        <w:t>, parte integrante del contratto</w:t>
      </w:r>
      <w:r w:rsidRPr="00684FAB">
        <w:rPr>
          <w:color w:val="000000" w:themeColor="text1"/>
        </w:rPr>
        <w:t>:</w:t>
      </w:r>
    </w:p>
    <w:p w14:paraId="2D014FA1" w14:textId="77777777" w:rsidR="004138E2" w:rsidRDefault="004138E2" w:rsidP="00337B98">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484" w:lineRule="atLeast"/>
        <w:ind w:left="284" w:right="113" w:firstLine="0"/>
        <w:jc w:val="both"/>
        <w:rPr>
          <w:color w:val="000000" w:themeColor="text1"/>
        </w:rPr>
      </w:pPr>
      <w:r w:rsidRPr="00684FAB">
        <w:rPr>
          <w:color w:val="000000" w:themeColor="text1"/>
        </w:rPr>
        <w:t xml:space="preserve">Capitolato Speciale </w:t>
      </w:r>
      <w:r>
        <w:rPr>
          <w:color w:val="000000" w:themeColor="text1"/>
        </w:rPr>
        <w:t>dell’appalto Specifico (</w:t>
      </w:r>
      <w:proofErr w:type="spellStart"/>
      <w:r>
        <w:rPr>
          <w:color w:val="000000" w:themeColor="text1"/>
        </w:rPr>
        <w:t>All</w:t>
      </w:r>
      <w:proofErr w:type="spellEnd"/>
      <w:r>
        <w:rPr>
          <w:color w:val="000000" w:themeColor="text1"/>
        </w:rPr>
        <w:t>. 1)</w:t>
      </w:r>
    </w:p>
    <w:p w14:paraId="2658A6BC" w14:textId="42768C69" w:rsidR="004138E2" w:rsidRPr="00684FAB" w:rsidRDefault="004138E2" w:rsidP="00337B98">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firstLine="0"/>
        <w:jc w:val="both"/>
        <w:rPr>
          <w:color w:val="000000" w:themeColor="text1"/>
        </w:rPr>
      </w:pPr>
      <w:r w:rsidRPr="00684FAB">
        <w:rPr>
          <w:color w:val="000000" w:themeColor="text1"/>
        </w:rPr>
        <w:t xml:space="preserve">Documento di Valutazione dei Rischi Interferenziali (DUVRI) </w:t>
      </w:r>
      <w:r>
        <w:rPr>
          <w:color w:val="000000" w:themeColor="text1"/>
        </w:rPr>
        <w:t xml:space="preserve">di ENEA, SOGIN e NUCLECO relativi al Centro di Casaccia, </w:t>
      </w:r>
      <w:r w:rsidRPr="00684FAB">
        <w:rPr>
          <w:color w:val="000000" w:themeColor="text1"/>
        </w:rPr>
        <w:t xml:space="preserve">di cui al </w:t>
      </w:r>
      <w:r w:rsidRPr="00CD6BD1">
        <w:rPr>
          <w:color w:val="000000" w:themeColor="text1"/>
        </w:rPr>
        <w:t xml:space="preserve">successivo art. </w:t>
      </w:r>
      <w:r w:rsidRPr="00CD6BD1">
        <w:rPr>
          <w:color w:val="000000" w:themeColor="text1"/>
        </w:rPr>
        <w:lastRenderedPageBreak/>
        <w:t>10 (</w:t>
      </w:r>
      <w:proofErr w:type="spellStart"/>
      <w:r w:rsidRPr="00CD6BD1">
        <w:rPr>
          <w:color w:val="000000" w:themeColor="text1"/>
        </w:rPr>
        <w:t>All</w:t>
      </w:r>
      <w:proofErr w:type="spellEnd"/>
      <w:r>
        <w:rPr>
          <w:color w:val="000000" w:themeColor="text1"/>
        </w:rPr>
        <w:t>. 2, 3 e 4)</w:t>
      </w:r>
      <w:r w:rsidRPr="00684FAB">
        <w:rPr>
          <w:color w:val="000000" w:themeColor="text1"/>
        </w:rPr>
        <w:t xml:space="preserve">;  </w:t>
      </w:r>
    </w:p>
    <w:p w14:paraId="32014C92" w14:textId="77777777" w:rsidR="004138E2" w:rsidRPr="00684FAB" w:rsidRDefault="004138E2" w:rsidP="00337B98">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firstLine="0"/>
        <w:jc w:val="both"/>
        <w:rPr>
          <w:color w:val="000000" w:themeColor="text1"/>
        </w:rPr>
      </w:pPr>
      <w:r w:rsidRPr="00684FAB">
        <w:rPr>
          <w:color w:val="000000" w:themeColor="text1"/>
        </w:rPr>
        <w:t>Patto di integrità</w:t>
      </w:r>
      <w:r>
        <w:rPr>
          <w:color w:val="000000" w:themeColor="text1"/>
        </w:rPr>
        <w:t xml:space="preserve"> (</w:t>
      </w:r>
      <w:proofErr w:type="spellStart"/>
      <w:r>
        <w:rPr>
          <w:color w:val="000000" w:themeColor="text1"/>
        </w:rPr>
        <w:t>All</w:t>
      </w:r>
      <w:proofErr w:type="spellEnd"/>
      <w:r>
        <w:rPr>
          <w:color w:val="000000" w:themeColor="text1"/>
        </w:rPr>
        <w:t>. 5)</w:t>
      </w:r>
      <w:r w:rsidRPr="00684FAB">
        <w:rPr>
          <w:color w:val="000000" w:themeColor="text1"/>
        </w:rPr>
        <w:t>;</w:t>
      </w:r>
    </w:p>
    <w:p w14:paraId="76E34172" w14:textId="5A0AD4E4" w:rsidR="004138E2" w:rsidRDefault="004138E2" w:rsidP="00337B98">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firstLine="0"/>
        <w:jc w:val="both"/>
        <w:rPr>
          <w:color w:val="000000" w:themeColor="text1"/>
        </w:rPr>
      </w:pPr>
      <w:r w:rsidRPr="00684FAB">
        <w:rPr>
          <w:color w:val="000000" w:themeColor="text1"/>
        </w:rPr>
        <w:t xml:space="preserve">Offerta </w:t>
      </w:r>
      <w:r>
        <w:rPr>
          <w:color w:val="000000" w:themeColor="text1"/>
        </w:rPr>
        <w:t xml:space="preserve">Tecnica </w:t>
      </w:r>
      <w:r w:rsidRPr="00684FAB">
        <w:rPr>
          <w:color w:val="000000" w:themeColor="text1"/>
        </w:rPr>
        <w:t>dell’Impresa del</w:t>
      </w:r>
      <w:r>
        <w:rPr>
          <w:color w:val="000000" w:themeColor="text1"/>
        </w:rPr>
        <w:t xml:space="preserve"> …………. (</w:t>
      </w:r>
      <w:proofErr w:type="spellStart"/>
      <w:r>
        <w:rPr>
          <w:color w:val="000000" w:themeColor="text1"/>
        </w:rPr>
        <w:t>All</w:t>
      </w:r>
      <w:proofErr w:type="spellEnd"/>
      <w:r>
        <w:rPr>
          <w:color w:val="000000" w:themeColor="text1"/>
        </w:rPr>
        <w:t>. 6)</w:t>
      </w:r>
      <w:r w:rsidRPr="00684FAB">
        <w:rPr>
          <w:color w:val="000000" w:themeColor="text1"/>
        </w:rPr>
        <w:t>,</w:t>
      </w:r>
    </w:p>
    <w:p w14:paraId="0752AC67" w14:textId="59B244EF" w:rsidR="004138E2" w:rsidRPr="00684FAB" w:rsidRDefault="004138E2" w:rsidP="00337B98">
      <w:pPr>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firstLine="0"/>
        <w:jc w:val="both"/>
        <w:rPr>
          <w:color w:val="000000" w:themeColor="text1"/>
        </w:rPr>
      </w:pPr>
      <w:r w:rsidRPr="00684FAB">
        <w:rPr>
          <w:color w:val="000000" w:themeColor="text1"/>
        </w:rPr>
        <w:t xml:space="preserve">Offerta </w:t>
      </w:r>
      <w:r>
        <w:rPr>
          <w:color w:val="000000" w:themeColor="text1"/>
        </w:rPr>
        <w:t xml:space="preserve">Economica </w:t>
      </w:r>
      <w:r w:rsidRPr="00684FAB">
        <w:rPr>
          <w:color w:val="000000" w:themeColor="text1"/>
        </w:rPr>
        <w:t>dell’Impresa del ……..</w:t>
      </w:r>
      <w:r>
        <w:rPr>
          <w:color w:val="000000" w:themeColor="text1"/>
        </w:rPr>
        <w:t xml:space="preserve"> (</w:t>
      </w:r>
      <w:proofErr w:type="spellStart"/>
      <w:r>
        <w:rPr>
          <w:color w:val="000000" w:themeColor="text1"/>
        </w:rPr>
        <w:t>All</w:t>
      </w:r>
      <w:proofErr w:type="spellEnd"/>
      <w:r>
        <w:rPr>
          <w:color w:val="000000" w:themeColor="text1"/>
        </w:rPr>
        <w:t xml:space="preserve">. </w:t>
      </w:r>
      <w:r w:rsidR="00EB52E2">
        <w:rPr>
          <w:color w:val="000000" w:themeColor="text1"/>
        </w:rPr>
        <w:t>7</w:t>
      </w:r>
      <w:r>
        <w:rPr>
          <w:color w:val="000000" w:themeColor="text1"/>
        </w:rPr>
        <w:t>)</w:t>
      </w:r>
      <w:r w:rsidRPr="00684FAB">
        <w:rPr>
          <w:color w:val="000000" w:themeColor="text1"/>
        </w:rPr>
        <w:t>,</w:t>
      </w:r>
    </w:p>
    <w:p w14:paraId="239E3636" w14:textId="5DD145A6" w:rsidR="00014972" w:rsidRPr="00684FAB" w:rsidRDefault="003C6A0B"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24132">
        <w:rPr>
          <w:color w:val="000000" w:themeColor="text1"/>
        </w:rPr>
        <w:t xml:space="preserve">L’Impresa </w:t>
      </w:r>
      <w:r w:rsidR="00014972" w:rsidRPr="00684FAB">
        <w:rPr>
          <w:color w:val="000000" w:themeColor="text1"/>
        </w:rPr>
        <w:t xml:space="preserve">dichiara di conoscere ed accettare integralmente </w:t>
      </w:r>
      <w:r w:rsidR="00624132">
        <w:rPr>
          <w:color w:val="000000" w:themeColor="text1"/>
        </w:rPr>
        <w:t xml:space="preserve">gli </w:t>
      </w:r>
      <w:r w:rsidR="00014972" w:rsidRPr="00684FAB">
        <w:rPr>
          <w:color w:val="000000" w:themeColor="text1"/>
        </w:rPr>
        <w:t>allegati al presente contratto</w:t>
      </w:r>
      <w:r w:rsidR="00624132">
        <w:rPr>
          <w:color w:val="000000" w:themeColor="text1"/>
        </w:rPr>
        <w:t xml:space="preserve"> che</w:t>
      </w:r>
      <w:r w:rsidRPr="00684FAB">
        <w:rPr>
          <w:color w:val="000000" w:themeColor="text1"/>
        </w:rPr>
        <w:t>,</w:t>
      </w:r>
      <w:r w:rsidRPr="00624132">
        <w:rPr>
          <w:color w:val="000000" w:themeColor="text1"/>
        </w:rPr>
        <w:t xml:space="preserve"> </w:t>
      </w:r>
      <w:r w:rsidR="00014972" w:rsidRPr="00684FAB">
        <w:rPr>
          <w:color w:val="000000" w:themeColor="text1"/>
        </w:rPr>
        <w:t xml:space="preserve">sottoscritti dalle Parti, ne costituiscono parte integrante e sostanziale. </w:t>
      </w:r>
    </w:p>
    <w:p w14:paraId="079269D9" w14:textId="56CD556D" w:rsidR="00014972" w:rsidRPr="00684FAB" w:rsidRDefault="00014972" w:rsidP="00337B98">
      <w:pPr>
        <w:widowControl w:val="0"/>
        <w:tabs>
          <w:tab w:val="left" w:pos="7560"/>
        </w:tabs>
        <w:spacing w:line="484" w:lineRule="atLeast"/>
        <w:ind w:left="284" w:right="113"/>
        <w:jc w:val="both"/>
        <w:rPr>
          <w:color w:val="000000" w:themeColor="text1"/>
        </w:rPr>
      </w:pPr>
      <w:r w:rsidRPr="00684FAB">
        <w:rPr>
          <w:color w:val="000000" w:themeColor="text1"/>
        </w:rPr>
        <w:t xml:space="preserve">L’impresa dichiara inoltre di conoscere ed accettare integralmente e si impegna a rispettare </w:t>
      </w:r>
      <w:r w:rsidRPr="005B0031">
        <w:rPr>
          <w:color w:val="000000" w:themeColor="text1"/>
        </w:rPr>
        <w:t xml:space="preserve">il Piano </w:t>
      </w:r>
      <w:r w:rsidR="00244977" w:rsidRPr="005B0031">
        <w:rPr>
          <w:color w:val="000000" w:themeColor="text1"/>
        </w:rPr>
        <w:t xml:space="preserve">integrato di Attività e Organizzazione (PIAO) </w:t>
      </w:r>
      <w:r w:rsidRPr="005B0031">
        <w:rPr>
          <w:color w:val="000000" w:themeColor="text1"/>
        </w:rPr>
        <w:t>ENEA</w:t>
      </w:r>
      <w:r w:rsidR="00244977" w:rsidRPr="005B0031">
        <w:rPr>
          <w:color w:val="000000" w:themeColor="text1"/>
        </w:rPr>
        <w:t xml:space="preserve"> - Sottos</w:t>
      </w:r>
      <w:r w:rsidR="00624132" w:rsidRPr="005B0031">
        <w:rPr>
          <w:color w:val="000000" w:themeColor="text1"/>
        </w:rPr>
        <w:t xml:space="preserve">ezione </w:t>
      </w:r>
      <w:r w:rsidR="00976EDA">
        <w:rPr>
          <w:color w:val="000000" w:themeColor="text1"/>
        </w:rPr>
        <w:t>“</w:t>
      </w:r>
      <w:r w:rsidR="00244977" w:rsidRPr="005B0031">
        <w:rPr>
          <w:color w:val="000000" w:themeColor="text1"/>
        </w:rPr>
        <w:t>Rischi Corruttivi e Trasparenza</w:t>
      </w:r>
      <w:r w:rsidR="00976EDA">
        <w:rPr>
          <w:color w:val="000000" w:themeColor="text1"/>
        </w:rPr>
        <w:t>”</w:t>
      </w:r>
      <w:r w:rsidR="00244977" w:rsidRPr="005B0031">
        <w:rPr>
          <w:color w:val="000000" w:themeColor="text1"/>
        </w:rPr>
        <w:t xml:space="preserve">, </w:t>
      </w:r>
      <w:r w:rsidRPr="005B0031">
        <w:rPr>
          <w:color w:val="000000" w:themeColor="text1"/>
        </w:rPr>
        <w:t>nonché</w:t>
      </w:r>
      <w:r w:rsidRPr="00684FAB">
        <w:rPr>
          <w:color w:val="000000" w:themeColor="text1"/>
        </w:rPr>
        <w:t xml:space="preserve"> il Codice di comportamento dei dipendenti </w:t>
      </w:r>
      <w:r w:rsidR="00851772" w:rsidRPr="00684FAB">
        <w:rPr>
          <w:color w:val="000000" w:themeColor="text1"/>
        </w:rPr>
        <w:t>ENEA, entrambi pubblicati sul sito istituzionale dell’Agenzia.</w:t>
      </w:r>
    </w:p>
    <w:p w14:paraId="16F34E1A"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3 – FORMA ED IMPORTO DELL'APPALTO – VARIAZIONI – QUINTO D’OBBLIGO</w:t>
      </w:r>
    </w:p>
    <w:p w14:paraId="660D86D7" w14:textId="77777777" w:rsidR="00EB52E2" w:rsidRPr="00684FAB" w:rsidRDefault="00EB52E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L’appalto sarà eseguito e remunerato con sistema “</w:t>
      </w:r>
      <w:r w:rsidRPr="00110A86">
        <w:rPr>
          <w:i/>
          <w:iCs/>
          <w:color w:val="000000" w:themeColor="text1"/>
        </w:rPr>
        <w:t>a</w:t>
      </w:r>
      <w:r w:rsidRPr="00110A86">
        <w:rPr>
          <w:i/>
          <w:color w:val="000000" w:themeColor="text1"/>
        </w:rPr>
        <w:t xml:space="preserve"> misura</w:t>
      </w:r>
      <w:r>
        <w:rPr>
          <w:color w:val="000000" w:themeColor="text1"/>
        </w:rPr>
        <w:t>”.</w:t>
      </w:r>
    </w:p>
    <w:p w14:paraId="2FFAD513" w14:textId="386A9303" w:rsidR="00EB52E2" w:rsidRDefault="00EB52E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81B0F">
        <w:rPr>
          <w:color w:val="000000" w:themeColor="text1"/>
        </w:rPr>
        <w:t xml:space="preserve">Per ogni addetto impiegato per il servizio di vigilanza armata (GPG), sia in turno avvicendato che giornaliero, sarà corrisposto all’impresa un corrispettivo orario (IVA esclusa) pari a € </w:t>
      </w:r>
      <w:r>
        <w:rPr>
          <w:color w:val="000000" w:themeColor="text1"/>
        </w:rPr>
        <w:t>______</w:t>
      </w:r>
      <w:r w:rsidRPr="00081B0F">
        <w:rPr>
          <w:color w:val="000000" w:themeColor="text1"/>
        </w:rPr>
        <w:t xml:space="preserve"> (euro </w:t>
      </w:r>
      <w:r>
        <w:rPr>
          <w:color w:val="000000" w:themeColor="text1"/>
        </w:rPr>
        <w:t>______--</w:t>
      </w:r>
      <w:r w:rsidRPr="00081B0F">
        <w:rPr>
          <w:color w:val="000000" w:themeColor="text1"/>
        </w:rPr>
        <w:t xml:space="preserve">). Per ogni addetto impiegato per il servizio di portierato (AAS), sia in turno avvicendato che giornaliero, sarà corrisposto all’impresa un corrispettivo orario (IVA esclusa) pari a  € </w:t>
      </w:r>
      <w:r>
        <w:rPr>
          <w:color w:val="000000" w:themeColor="text1"/>
        </w:rPr>
        <w:t>_______</w:t>
      </w:r>
      <w:r w:rsidRPr="00081B0F">
        <w:rPr>
          <w:color w:val="000000" w:themeColor="text1"/>
        </w:rPr>
        <w:t xml:space="preserve"> (euro </w:t>
      </w:r>
      <w:r>
        <w:rPr>
          <w:color w:val="000000" w:themeColor="text1"/>
        </w:rPr>
        <w:t>______</w:t>
      </w:r>
      <w:r w:rsidRPr="00081B0F">
        <w:rPr>
          <w:color w:val="000000" w:themeColor="text1"/>
        </w:rPr>
        <w:t>).</w:t>
      </w:r>
    </w:p>
    <w:p w14:paraId="3DE72B19" w14:textId="113B4345" w:rsidR="00FE12D3"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L’importo complessivo del contratto, per l’intera durata dello stesso, ammonta a</w:t>
      </w:r>
      <w:r w:rsidR="00CD6BD1">
        <w:rPr>
          <w:color w:val="000000" w:themeColor="text1"/>
        </w:rPr>
        <w:t>d</w:t>
      </w:r>
      <w:r w:rsidRPr="00684FAB">
        <w:rPr>
          <w:color w:val="000000" w:themeColor="text1"/>
        </w:rPr>
        <w:t xml:space="preserve"> </w:t>
      </w:r>
      <w:r w:rsidR="00976EDA">
        <w:rPr>
          <w:color w:val="000000" w:themeColor="text1"/>
        </w:rPr>
        <w:t>Euro</w:t>
      </w:r>
      <w:r w:rsidRPr="00684FAB">
        <w:rPr>
          <w:color w:val="000000" w:themeColor="text1"/>
        </w:rPr>
        <w:t xml:space="preserve"> ………….</w:t>
      </w:r>
      <w:r w:rsidR="00976EDA">
        <w:rPr>
          <w:color w:val="000000" w:themeColor="text1"/>
        </w:rPr>
        <w:t>,00</w:t>
      </w:r>
      <w:r w:rsidR="00624132">
        <w:rPr>
          <w:color w:val="000000" w:themeColor="text1"/>
        </w:rPr>
        <w:t xml:space="preserve"> </w:t>
      </w:r>
      <w:r w:rsidRPr="00684FAB">
        <w:rPr>
          <w:color w:val="000000" w:themeColor="text1"/>
        </w:rPr>
        <w:t>(..................</w:t>
      </w:r>
      <w:r w:rsidR="00976EDA">
        <w:rPr>
          <w:color w:val="000000" w:themeColor="text1"/>
        </w:rPr>
        <w:t>/00</w:t>
      </w:r>
      <w:r w:rsidRPr="00684FAB">
        <w:rPr>
          <w:color w:val="000000" w:themeColor="text1"/>
        </w:rPr>
        <w:t xml:space="preserve">) - </w:t>
      </w:r>
      <w:r w:rsidR="00371E51">
        <w:rPr>
          <w:color w:val="000000" w:themeColor="text1"/>
        </w:rPr>
        <w:t>esclusa</w:t>
      </w:r>
      <w:r w:rsidR="00976EDA" w:rsidRPr="00976EDA">
        <w:rPr>
          <w:color w:val="000000" w:themeColor="text1"/>
        </w:rPr>
        <w:t xml:space="preserve"> IVA nella misura di legge </w:t>
      </w:r>
      <w:r w:rsidRPr="00684FAB">
        <w:rPr>
          <w:color w:val="000000" w:themeColor="text1"/>
        </w:rPr>
        <w:t>- al netto del ribasso del ……….% (……percento) praticato dall’Impresa in fase di presentazione dell’offerta</w:t>
      </w:r>
      <w:r w:rsidR="00976EDA" w:rsidRPr="00976EDA">
        <w:rPr>
          <w:color w:val="000000" w:themeColor="text1"/>
        </w:rPr>
        <w:t xml:space="preserve"> e di Euro …………,00 (……………/00) </w:t>
      </w:r>
      <w:r w:rsidR="003A29F8" w:rsidRPr="00976EDA">
        <w:rPr>
          <w:color w:val="000000" w:themeColor="text1"/>
        </w:rPr>
        <w:t xml:space="preserve">per </w:t>
      </w:r>
      <w:r w:rsidR="003A29F8" w:rsidRPr="00976EDA">
        <w:rPr>
          <w:color w:val="000000" w:themeColor="text1"/>
        </w:rPr>
        <w:lastRenderedPageBreak/>
        <w:t xml:space="preserve">oneri </w:t>
      </w:r>
      <w:r w:rsidR="003A29F8">
        <w:rPr>
          <w:color w:val="000000" w:themeColor="text1"/>
        </w:rPr>
        <w:t xml:space="preserve">della sicurezza non soggetti a ribasso </w:t>
      </w:r>
      <w:r w:rsidR="00516EF2">
        <w:rPr>
          <w:color w:val="000000" w:themeColor="text1"/>
        </w:rPr>
        <w:t xml:space="preserve">- </w:t>
      </w:r>
      <w:r w:rsidR="00371E51">
        <w:rPr>
          <w:color w:val="000000" w:themeColor="text1"/>
        </w:rPr>
        <w:t xml:space="preserve">esclusa </w:t>
      </w:r>
      <w:r w:rsidR="00516EF2" w:rsidRPr="00976EDA">
        <w:rPr>
          <w:color w:val="000000" w:themeColor="text1"/>
        </w:rPr>
        <w:t>IVA nella misura di legge</w:t>
      </w:r>
      <w:r w:rsidR="00315674">
        <w:rPr>
          <w:color w:val="000000" w:themeColor="text1"/>
        </w:rPr>
        <w:t xml:space="preserve">, di cui </w:t>
      </w:r>
      <w:r w:rsidR="00315674" w:rsidRPr="00315674">
        <w:rPr>
          <w:color w:val="000000" w:themeColor="text1"/>
        </w:rPr>
        <w:t>Euro ………….,00 (................../00) - esclusa IVA</w:t>
      </w:r>
      <w:r w:rsidR="00315674">
        <w:rPr>
          <w:color w:val="000000" w:themeColor="text1"/>
        </w:rPr>
        <w:t xml:space="preserve"> a carico di ENEA, Euro</w:t>
      </w:r>
      <w:r w:rsidR="00315674" w:rsidRPr="00684FAB">
        <w:rPr>
          <w:color w:val="000000" w:themeColor="text1"/>
        </w:rPr>
        <w:t xml:space="preserve"> ………….</w:t>
      </w:r>
      <w:r w:rsidR="00315674">
        <w:rPr>
          <w:color w:val="000000" w:themeColor="text1"/>
        </w:rPr>
        <w:t xml:space="preserve">,00 </w:t>
      </w:r>
      <w:r w:rsidR="00315674" w:rsidRPr="00684FAB">
        <w:rPr>
          <w:color w:val="000000" w:themeColor="text1"/>
        </w:rPr>
        <w:t>(..................</w:t>
      </w:r>
      <w:r w:rsidR="00315674">
        <w:rPr>
          <w:color w:val="000000" w:themeColor="text1"/>
        </w:rPr>
        <w:t>/00</w:t>
      </w:r>
      <w:r w:rsidR="00315674" w:rsidRPr="00684FAB">
        <w:rPr>
          <w:color w:val="000000" w:themeColor="text1"/>
        </w:rPr>
        <w:t xml:space="preserve">) - </w:t>
      </w:r>
      <w:r w:rsidR="00315674">
        <w:rPr>
          <w:color w:val="000000" w:themeColor="text1"/>
        </w:rPr>
        <w:t>esclusa</w:t>
      </w:r>
      <w:r w:rsidR="00315674" w:rsidRPr="00976EDA">
        <w:rPr>
          <w:color w:val="000000" w:themeColor="text1"/>
        </w:rPr>
        <w:t xml:space="preserve"> IVA</w:t>
      </w:r>
      <w:r w:rsidR="00315674">
        <w:rPr>
          <w:color w:val="000000" w:themeColor="text1"/>
        </w:rPr>
        <w:t xml:space="preserve"> a carico di SOGIN e Euro</w:t>
      </w:r>
      <w:r w:rsidR="00315674" w:rsidRPr="00684FAB">
        <w:rPr>
          <w:color w:val="000000" w:themeColor="text1"/>
        </w:rPr>
        <w:t xml:space="preserve"> ………….</w:t>
      </w:r>
      <w:r w:rsidR="00315674">
        <w:rPr>
          <w:color w:val="000000" w:themeColor="text1"/>
        </w:rPr>
        <w:t xml:space="preserve">,00 </w:t>
      </w:r>
      <w:r w:rsidR="00315674" w:rsidRPr="00684FAB">
        <w:rPr>
          <w:color w:val="000000" w:themeColor="text1"/>
        </w:rPr>
        <w:t>(..................</w:t>
      </w:r>
      <w:r w:rsidR="00315674">
        <w:rPr>
          <w:color w:val="000000" w:themeColor="text1"/>
        </w:rPr>
        <w:t>/00</w:t>
      </w:r>
      <w:r w:rsidR="00315674" w:rsidRPr="00684FAB">
        <w:rPr>
          <w:color w:val="000000" w:themeColor="text1"/>
        </w:rPr>
        <w:t xml:space="preserve">) - </w:t>
      </w:r>
      <w:r w:rsidR="00315674">
        <w:rPr>
          <w:color w:val="000000" w:themeColor="text1"/>
        </w:rPr>
        <w:t>esclusa</w:t>
      </w:r>
      <w:r w:rsidR="00315674" w:rsidRPr="00976EDA">
        <w:rPr>
          <w:color w:val="000000" w:themeColor="text1"/>
        </w:rPr>
        <w:t xml:space="preserve"> IVA</w:t>
      </w:r>
      <w:r w:rsidR="00315674">
        <w:rPr>
          <w:color w:val="000000" w:themeColor="text1"/>
        </w:rPr>
        <w:t xml:space="preserve"> a carico di NUCLECO</w:t>
      </w:r>
      <w:r w:rsidR="003729C7">
        <w:rPr>
          <w:color w:val="000000" w:themeColor="text1"/>
        </w:rPr>
        <w:t xml:space="preserve">, sulla base della ripartizione specificata al par. </w:t>
      </w:r>
      <w:r w:rsidR="003729C7" w:rsidRPr="003729C7">
        <w:rPr>
          <w:color w:val="000000" w:themeColor="text1"/>
        </w:rPr>
        <w:t>Capitolato Tecnico dell’Appalto Specifico  -edizione luglio 2025.</w:t>
      </w:r>
      <w:r w:rsidR="00315674">
        <w:rPr>
          <w:color w:val="000000" w:themeColor="text1"/>
        </w:rPr>
        <w:t>.</w:t>
      </w:r>
    </w:p>
    <w:p w14:paraId="686D2CFB" w14:textId="5FE44449" w:rsidR="00014972" w:rsidRPr="00684FAB" w:rsidRDefault="00014972" w:rsidP="00F62CD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rPr>
          <w:color w:val="000000" w:themeColor="text1"/>
        </w:rPr>
      </w:pPr>
      <w:r w:rsidRPr="00684FAB">
        <w:rPr>
          <w:color w:val="000000" w:themeColor="text1"/>
        </w:rPr>
        <w:t>Le eventuali prestazioni straordinarie aggiuntive saranno retribuite in base a quanto prescritto al</w:t>
      </w:r>
      <w:r w:rsidR="003729C7">
        <w:rPr>
          <w:color w:val="000000" w:themeColor="text1"/>
        </w:rPr>
        <w:t xml:space="preserve"> par. 7</w:t>
      </w:r>
      <w:r w:rsidR="007E1E1B">
        <w:rPr>
          <w:color w:val="000000" w:themeColor="text1"/>
        </w:rPr>
        <w:t xml:space="preserve">.5 </w:t>
      </w:r>
      <w:r w:rsidRPr="00684FAB">
        <w:rPr>
          <w:color w:val="000000" w:themeColor="text1"/>
        </w:rPr>
        <w:t xml:space="preserve">del Capitolato </w:t>
      </w:r>
      <w:r w:rsidR="00DE57D4">
        <w:rPr>
          <w:color w:val="000000" w:themeColor="text1"/>
        </w:rPr>
        <w:t>T</w:t>
      </w:r>
      <w:r w:rsidR="007E1E1B">
        <w:rPr>
          <w:color w:val="000000" w:themeColor="text1"/>
        </w:rPr>
        <w:t>ecnico</w:t>
      </w:r>
      <w:r w:rsidR="003729C7">
        <w:rPr>
          <w:color w:val="000000" w:themeColor="text1"/>
        </w:rPr>
        <w:t xml:space="preserve"> dell’Appalto Specifico  -</w:t>
      </w:r>
      <w:r w:rsidRPr="00684FAB">
        <w:rPr>
          <w:color w:val="000000" w:themeColor="text1"/>
        </w:rPr>
        <w:t>edizione</w:t>
      </w:r>
      <w:r w:rsidR="003729C7">
        <w:rPr>
          <w:color w:val="000000" w:themeColor="text1"/>
        </w:rPr>
        <w:t xml:space="preserve"> luglio 2025.</w:t>
      </w:r>
    </w:p>
    <w:p w14:paraId="7B8B411D" w14:textId="111F2A54" w:rsidR="00842175"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Qualora, nel corso dell’esecuzione del contratto, occorra un aumento od una diminuzione del servizio, l’Impresa sarà obbligata ad assoggettarvisi</w:t>
      </w:r>
      <w:r w:rsidR="0046591B">
        <w:rPr>
          <w:color w:val="000000" w:themeColor="text1"/>
        </w:rPr>
        <w:t xml:space="preserve"> </w:t>
      </w:r>
      <w:r w:rsidRPr="00684FAB">
        <w:rPr>
          <w:color w:val="000000" w:themeColor="text1"/>
        </w:rPr>
        <w:t>alle stesse condizioni, fino a concorrenza del quinto del prezzo di appalto</w:t>
      </w:r>
      <w:r w:rsidR="0046591B">
        <w:rPr>
          <w:color w:val="000000" w:themeColor="text1"/>
        </w:rPr>
        <w:t>,</w:t>
      </w:r>
      <w:r w:rsidR="003C6A0B" w:rsidRPr="00684FAB">
        <w:rPr>
          <w:color w:val="000000" w:themeColor="text1"/>
        </w:rPr>
        <w:t xml:space="preserve"> qualora tale </w:t>
      </w:r>
      <w:r w:rsidR="007F3E55" w:rsidRPr="00684FAB">
        <w:rPr>
          <w:color w:val="000000" w:themeColor="text1"/>
        </w:rPr>
        <w:t>facoltà</w:t>
      </w:r>
      <w:r w:rsidR="003C6A0B" w:rsidRPr="00684FAB">
        <w:rPr>
          <w:color w:val="000000" w:themeColor="text1"/>
        </w:rPr>
        <w:t xml:space="preserve"> </w:t>
      </w:r>
      <w:r w:rsidR="00B97B23" w:rsidRPr="00684FAB">
        <w:rPr>
          <w:color w:val="000000" w:themeColor="text1"/>
        </w:rPr>
        <w:t>s</w:t>
      </w:r>
      <w:r w:rsidR="003C6A0B" w:rsidRPr="0046591B">
        <w:rPr>
          <w:color w:val="000000" w:themeColor="text1"/>
        </w:rPr>
        <w:t>ia</w:t>
      </w:r>
      <w:r w:rsidR="00B97B23" w:rsidRPr="00684FAB">
        <w:rPr>
          <w:color w:val="000000" w:themeColor="text1"/>
        </w:rPr>
        <w:t xml:space="preserve"> previst</w:t>
      </w:r>
      <w:r w:rsidR="003C6A0B" w:rsidRPr="0046591B">
        <w:rPr>
          <w:color w:val="000000" w:themeColor="text1"/>
        </w:rPr>
        <w:t>a</w:t>
      </w:r>
      <w:r w:rsidR="00B97B23" w:rsidRPr="00684FAB">
        <w:rPr>
          <w:color w:val="000000" w:themeColor="text1"/>
        </w:rPr>
        <w:t xml:space="preserve"> nella documentazione di gara</w:t>
      </w:r>
      <w:r w:rsidR="003C6A0B" w:rsidRPr="00684FAB">
        <w:rPr>
          <w:color w:val="000000" w:themeColor="text1"/>
        </w:rPr>
        <w:t xml:space="preserve">. </w:t>
      </w:r>
      <w:r w:rsidR="0046591B">
        <w:rPr>
          <w:color w:val="000000" w:themeColor="text1"/>
        </w:rPr>
        <w:t>In tale caso</w:t>
      </w:r>
      <w:r w:rsidR="00842175">
        <w:rPr>
          <w:color w:val="000000" w:themeColor="text1"/>
        </w:rPr>
        <w:t xml:space="preserve">, </w:t>
      </w:r>
      <w:r w:rsidR="00842175" w:rsidRPr="00684FAB">
        <w:rPr>
          <w:color w:val="000000" w:themeColor="text1"/>
        </w:rPr>
        <w:t xml:space="preserve">ai sensi </w:t>
      </w:r>
      <w:r w:rsidR="00842175" w:rsidRPr="0046591B">
        <w:rPr>
          <w:color w:val="000000" w:themeColor="text1"/>
        </w:rPr>
        <w:t>dell’art. 12</w:t>
      </w:r>
      <w:r w:rsidR="00842175">
        <w:rPr>
          <w:color w:val="000000" w:themeColor="text1"/>
        </w:rPr>
        <w:t>0, comma 9,</w:t>
      </w:r>
      <w:r w:rsidR="00842175" w:rsidRPr="0046591B">
        <w:rPr>
          <w:color w:val="000000" w:themeColor="text1"/>
        </w:rPr>
        <w:t xml:space="preserve"> del D.</w:t>
      </w:r>
      <w:r w:rsidR="00842175">
        <w:rPr>
          <w:color w:val="000000" w:themeColor="text1"/>
        </w:rPr>
        <w:t xml:space="preserve"> </w:t>
      </w:r>
      <w:proofErr w:type="spellStart"/>
      <w:r w:rsidR="00842175" w:rsidRPr="0046591B">
        <w:rPr>
          <w:color w:val="000000" w:themeColor="text1"/>
        </w:rPr>
        <w:t>Lgs</w:t>
      </w:r>
      <w:proofErr w:type="spellEnd"/>
      <w:r w:rsidR="00842175" w:rsidRPr="0046591B">
        <w:rPr>
          <w:color w:val="000000" w:themeColor="text1"/>
        </w:rPr>
        <w:t>. n. 36/2023</w:t>
      </w:r>
      <w:r w:rsidR="00F71287">
        <w:rPr>
          <w:color w:val="000000" w:themeColor="text1"/>
        </w:rPr>
        <w:t xml:space="preserve"> e </w:t>
      </w:r>
      <w:proofErr w:type="spellStart"/>
      <w:r w:rsidR="00F71287">
        <w:rPr>
          <w:color w:val="000000" w:themeColor="text1"/>
        </w:rPr>
        <w:t>s.m.i.</w:t>
      </w:r>
      <w:proofErr w:type="spellEnd"/>
      <w:r w:rsidR="007A6BB1">
        <w:rPr>
          <w:color w:val="000000" w:themeColor="text1"/>
        </w:rPr>
        <w:t xml:space="preserve"> (</w:t>
      </w:r>
      <w:r w:rsidR="00F71287">
        <w:rPr>
          <w:color w:val="000000" w:themeColor="text1"/>
        </w:rPr>
        <w:t>d</w:t>
      </w:r>
      <w:r w:rsidR="007A6BB1">
        <w:rPr>
          <w:color w:val="000000" w:themeColor="text1"/>
        </w:rPr>
        <w:t>i seguito Codice)</w:t>
      </w:r>
      <w:r w:rsidR="00842175">
        <w:rPr>
          <w:color w:val="000000" w:themeColor="text1"/>
        </w:rPr>
        <w:t>,</w:t>
      </w:r>
      <w:r w:rsidR="0046591B">
        <w:rPr>
          <w:color w:val="000000" w:themeColor="text1"/>
        </w:rPr>
        <w:t xml:space="preserve"> </w:t>
      </w:r>
      <w:r w:rsidRPr="00684FAB">
        <w:rPr>
          <w:color w:val="000000" w:themeColor="text1"/>
        </w:rPr>
        <w:t xml:space="preserve">l’Impresa </w:t>
      </w:r>
      <w:r w:rsidR="0046591B">
        <w:rPr>
          <w:color w:val="000000" w:themeColor="text1"/>
        </w:rPr>
        <w:t>non può far valere il</w:t>
      </w:r>
      <w:r w:rsidR="0046591B" w:rsidRPr="00684FAB">
        <w:rPr>
          <w:color w:val="000000" w:themeColor="text1"/>
        </w:rPr>
        <w:t xml:space="preserve"> </w:t>
      </w:r>
      <w:r w:rsidRPr="00684FAB">
        <w:rPr>
          <w:color w:val="000000" w:themeColor="text1"/>
        </w:rPr>
        <w:t>diritto alla risoluzione del contratto</w:t>
      </w:r>
      <w:r w:rsidR="00000497" w:rsidRPr="0046591B">
        <w:rPr>
          <w:color w:val="000000" w:themeColor="text1"/>
        </w:rPr>
        <w:t>.</w:t>
      </w:r>
      <w:r w:rsidR="004922FA" w:rsidRPr="00684FAB">
        <w:rPr>
          <w:color w:val="000000" w:themeColor="text1"/>
        </w:rPr>
        <w:t xml:space="preserve"> </w:t>
      </w:r>
    </w:p>
    <w:p w14:paraId="3F637D4A" w14:textId="6040491C" w:rsidR="00014972" w:rsidRPr="00684FAB" w:rsidRDefault="00842175"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5B0031">
        <w:rPr>
          <w:color w:val="000000" w:themeColor="text1"/>
        </w:rPr>
        <w:t xml:space="preserve">In ogni caso, </w:t>
      </w:r>
      <w:r w:rsidR="0037542F" w:rsidRPr="005B0031">
        <w:rPr>
          <w:color w:val="000000" w:themeColor="text1"/>
        </w:rPr>
        <w:t xml:space="preserve">si applica quanto previsto dall’art. 120 del Codice in ordine alle modifiche del contratto in corso di esecuzione. </w:t>
      </w:r>
    </w:p>
    <w:p w14:paraId="66CA4D22"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4 - DURATA DEL CONTRATTO</w:t>
      </w:r>
    </w:p>
    <w:p w14:paraId="79FDF59A" w14:textId="25D7572D"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Il contratto avrà la durata di </w:t>
      </w:r>
      <w:r w:rsidR="00EA7E87">
        <w:rPr>
          <w:color w:val="000000" w:themeColor="text1"/>
        </w:rPr>
        <w:t>8</w:t>
      </w:r>
      <w:r w:rsidR="00307AA2">
        <w:rPr>
          <w:color w:val="000000" w:themeColor="text1"/>
        </w:rPr>
        <w:t xml:space="preserve"> mesi a</w:t>
      </w:r>
      <w:r w:rsidRPr="00684FAB">
        <w:rPr>
          <w:color w:val="000000" w:themeColor="text1"/>
        </w:rPr>
        <w:t xml:space="preserve"> decorrere dalla data </w:t>
      </w:r>
      <w:r w:rsidR="00110A86">
        <w:rPr>
          <w:color w:val="000000" w:themeColor="text1"/>
        </w:rPr>
        <w:t>indicata ne</w:t>
      </w:r>
      <w:r w:rsidRPr="00684FAB">
        <w:rPr>
          <w:color w:val="000000" w:themeColor="text1"/>
        </w:rPr>
        <w:t xml:space="preserve">l verbale di avvio dell’esecuzione del contratto, </w:t>
      </w:r>
      <w:r w:rsidR="00337B98">
        <w:rPr>
          <w:color w:val="000000" w:themeColor="text1"/>
        </w:rPr>
        <w:t xml:space="preserve">con opzione di rinnovo per ulteriori 36 mesi o, in alternativa, di proroga per ulteriori 12 mesi, </w:t>
      </w:r>
      <w:r w:rsidRPr="00684FAB">
        <w:rPr>
          <w:color w:val="000000" w:themeColor="text1"/>
        </w:rPr>
        <w:t>con facoltà di recesso unilaterale da parte dell’ENEA, senza oneri aggiuntivi per l’Agenzia, con preavviso scritto da comunicarsi al</w:t>
      </w:r>
      <w:bookmarkStart w:id="0" w:name="_GoBack"/>
      <w:bookmarkEnd w:id="0"/>
      <w:r w:rsidRPr="00684FAB">
        <w:rPr>
          <w:color w:val="000000" w:themeColor="text1"/>
        </w:rPr>
        <w:t>l’Impresa</w:t>
      </w:r>
      <w:r w:rsidR="003A29F8">
        <w:rPr>
          <w:color w:val="000000" w:themeColor="text1"/>
        </w:rPr>
        <w:t xml:space="preserve"> almeno </w:t>
      </w:r>
      <w:r w:rsidR="00307AA2">
        <w:rPr>
          <w:color w:val="000000" w:themeColor="text1"/>
        </w:rPr>
        <w:t>3 mesi prima</w:t>
      </w:r>
      <w:r w:rsidRPr="00684FAB">
        <w:rPr>
          <w:color w:val="000000" w:themeColor="text1"/>
        </w:rPr>
        <w:t>. In tale ipotesi, fermo restando il pagamento delle prestazioni</w:t>
      </w:r>
      <w:r w:rsidR="004675B9" w:rsidRPr="00684FAB">
        <w:rPr>
          <w:color w:val="000000" w:themeColor="text1"/>
        </w:rPr>
        <w:t xml:space="preserve"> </w:t>
      </w:r>
      <w:r w:rsidRPr="00684FAB">
        <w:rPr>
          <w:color w:val="000000" w:themeColor="text1"/>
        </w:rPr>
        <w:t xml:space="preserve">già eseguite, nulla sarà dovuto all’Impresa quale onere per mancato utile o per qualsiasi altro </w:t>
      </w:r>
      <w:r w:rsidRPr="00684FAB">
        <w:rPr>
          <w:color w:val="000000" w:themeColor="text1"/>
        </w:rPr>
        <w:lastRenderedPageBreak/>
        <w:t xml:space="preserve">indennizzo o rimborso. </w:t>
      </w:r>
    </w:p>
    <w:p w14:paraId="639FE239" w14:textId="17B24ABE" w:rsidR="00014972" w:rsidRPr="00684FAB" w:rsidRDefault="00014972" w:rsidP="00337B98">
      <w:pPr>
        <w:pStyle w:val="Titolo1"/>
        <w:spacing w:line="484" w:lineRule="atLeast"/>
        <w:ind w:right="113"/>
        <w:rPr>
          <w:color w:val="000000" w:themeColor="text1"/>
        </w:rPr>
      </w:pPr>
      <w:r w:rsidRPr="00684FAB">
        <w:rPr>
          <w:color w:val="000000" w:themeColor="text1"/>
        </w:rPr>
        <w:t xml:space="preserve">ART. 5 – </w:t>
      </w:r>
      <w:r w:rsidR="002A4317" w:rsidRPr="00684FAB">
        <w:rPr>
          <w:color w:val="000000" w:themeColor="text1"/>
        </w:rPr>
        <w:t>ANTICIPAZIONI, PAGAMENTI</w:t>
      </w:r>
      <w:r w:rsidRPr="00684FAB">
        <w:rPr>
          <w:color w:val="000000" w:themeColor="text1"/>
        </w:rPr>
        <w:t xml:space="preserve"> E TRASPARENZA</w:t>
      </w:r>
    </w:p>
    <w:p w14:paraId="6D4B519C" w14:textId="77777777" w:rsidR="000F344E" w:rsidRDefault="00CD22A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Ai sensi dell’art. </w:t>
      </w:r>
      <w:r w:rsidR="0012145D" w:rsidRPr="0085547F">
        <w:rPr>
          <w:color w:val="000000" w:themeColor="text1"/>
        </w:rPr>
        <w:t>125</w:t>
      </w:r>
      <w:r w:rsidR="00F71287">
        <w:rPr>
          <w:color w:val="000000" w:themeColor="text1"/>
        </w:rPr>
        <w:t>,</w:t>
      </w:r>
      <w:r w:rsidR="0012145D" w:rsidRPr="0085547F">
        <w:rPr>
          <w:color w:val="000000" w:themeColor="text1"/>
        </w:rPr>
        <w:t xml:space="preserve"> comma 1</w:t>
      </w:r>
      <w:r w:rsidR="00F71287">
        <w:rPr>
          <w:color w:val="000000" w:themeColor="text1"/>
        </w:rPr>
        <w:t>,</w:t>
      </w:r>
      <w:r w:rsidR="0012145D" w:rsidRPr="0085547F">
        <w:rPr>
          <w:color w:val="000000" w:themeColor="text1"/>
        </w:rPr>
        <w:t xml:space="preserve"> del </w:t>
      </w:r>
      <w:r w:rsidR="00EB1D66">
        <w:rPr>
          <w:color w:val="000000" w:themeColor="text1"/>
        </w:rPr>
        <w:t>D.lgs.</w:t>
      </w:r>
      <w:r w:rsidR="00684FAB">
        <w:rPr>
          <w:color w:val="000000" w:themeColor="text1"/>
        </w:rPr>
        <w:t xml:space="preserve"> </w:t>
      </w:r>
      <w:r w:rsidR="0012145D" w:rsidRPr="0085547F">
        <w:rPr>
          <w:color w:val="000000" w:themeColor="text1"/>
        </w:rPr>
        <w:t>n.</w:t>
      </w:r>
      <w:r w:rsidR="00F71287">
        <w:rPr>
          <w:color w:val="000000" w:themeColor="text1"/>
        </w:rPr>
        <w:t xml:space="preserve"> </w:t>
      </w:r>
      <w:r w:rsidR="0012145D" w:rsidRPr="0085547F">
        <w:rPr>
          <w:color w:val="000000" w:themeColor="text1"/>
        </w:rPr>
        <w:t xml:space="preserve">36/2023 </w:t>
      </w:r>
      <w:r w:rsidR="00897088" w:rsidRPr="00684FAB">
        <w:rPr>
          <w:color w:val="000000" w:themeColor="text1"/>
        </w:rPr>
        <w:t>l’importo del</w:t>
      </w:r>
      <w:r w:rsidRPr="00684FAB">
        <w:rPr>
          <w:color w:val="000000" w:themeColor="text1"/>
        </w:rPr>
        <w:t xml:space="preserve">l’anticipazione </w:t>
      </w:r>
      <w:r w:rsidR="00684FAB" w:rsidRPr="00684FAB">
        <w:rPr>
          <w:color w:val="000000" w:themeColor="text1"/>
        </w:rPr>
        <w:t xml:space="preserve">sarà calcolato </w:t>
      </w:r>
      <w:r w:rsidR="00BD2A1B">
        <w:rPr>
          <w:color w:val="000000" w:themeColor="text1"/>
        </w:rPr>
        <w:t xml:space="preserve">nella misura </w:t>
      </w:r>
      <w:r w:rsidRPr="00684FAB">
        <w:rPr>
          <w:color w:val="000000" w:themeColor="text1"/>
        </w:rPr>
        <w:t>pari al 20% (venti per cento) dell’importo contrattuale</w:t>
      </w:r>
      <w:r w:rsidR="00897088" w:rsidRPr="00684FAB">
        <w:rPr>
          <w:color w:val="000000" w:themeColor="text1"/>
        </w:rPr>
        <w:t>, oltre IVA</w:t>
      </w:r>
      <w:r w:rsidR="000F344E">
        <w:rPr>
          <w:color w:val="000000" w:themeColor="text1"/>
        </w:rPr>
        <w:t>.</w:t>
      </w:r>
    </w:p>
    <w:p w14:paraId="0F2DB8DC" w14:textId="7D86C481" w:rsidR="006D44FD" w:rsidRDefault="0012145D"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3506">
        <w:rPr>
          <w:color w:val="000000" w:themeColor="text1"/>
        </w:rPr>
        <w:t xml:space="preserve">Per i contratti pluriennali l’importo dell’anticipazione deve essere calcolato sul valore delle prestazioni di ciascuna annualità, stabilita </w:t>
      </w:r>
      <w:r w:rsidRPr="001F2793">
        <w:rPr>
          <w:color w:val="000000" w:themeColor="text1"/>
        </w:rPr>
        <w:t xml:space="preserve">nel cronoprogramma dei pagamenti, ed è corrisposto entro quindici giorni dall’effettivo inizio della prima prestazione utile relativa a ciascuna annualità, secondo il cronoprogramma delle prestazioni. L'erogazione dell'anticipazione è subordinata alla costituzione di garanzia fideiussoria bancaria o assicurativa di importo pari </w:t>
      </w:r>
      <w:r w:rsidR="00B76702" w:rsidRPr="001F2793">
        <w:rPr>
          <w:color w:val="000000" w:themeColor="text1"/>
        </w:rPr>
        <w:t>all’anticipazione erogata, comprensiva dell’IVA versata da ENEA</w:t>
      </w:r>
      <w:r w:rsidR="003C0546" w:rsidRPr="001F2793">
        <w:rPr>
          <w:color w:val="000000" w:themeColor="text1"/>
        </w:rPr>
        <w:t xml:space="preserve">. Tale importo </w:t>
      </w:r>
      <w:r w:rsidR="00B76702" w:rsidRPr="001F2793">
        <w:rPr>
          <w:color w:val="000000" w:themeColor="text1"/>
        </w:rPr>
        <w:t>è</w:t>
      </w:r>
      <w:r w:rsidRPr="001F2793">
        <w:rPr>
          <w:color w:val="000000" w:themeColor="text1"/>
        </w:rPr>
        <w:t xml:space="preserve"> maggiorato del tasso di interesse legale applicato al periodo necessario al recupero dell'anticipazione stessa secondo il cronoprogramma della prestazione</w:t>
      </w:r>
      <w:r w:rsidR="003C0546" w:rsidRPr="001F2793">
        <w:rPr>
          <w:color w:val="000000" w:themeColor="text1"/>
        </w:rPr>
        <w:t>.</w:t>
      </w:r>
      <w:r w:rsidRPr="001F2793">
        <w:rPr>
          <w:color w:val="000000" w:themeColor="text1"/>
        </w:rPr>
        <w:t xml:space="preserve"> La</w:t>
      </w:r>
      <w:r w:rsidRPr="00684FAB">
        <w:rPr>
          <w:color w:val="000000" w:themeColor="text1"/>
        </w:rPr>
        <w:t xml:space="preserve"> garanzia è rilasciata dai soggetti di cui all’articolo 106, comma 3, </w:t>
      </w:r>
      <w:r w:rsidR="0085547F">
        <w:rPr>
          <w:color w:val="000000" w:themeColor="text1"/>
        </w:rPr>
        <w:t xml:space="preserve">del Codice </w:t>
      </w:r>
      <w:r w:rsidRPr="00684FAB">
        <w:rPr>
          <w:color w:val="000000" w:themeColor="text1"/>
        </w:rPr>
        <w:t xml:space="preserve">con le modalità previste dal secondo periodo dello stesso comma. </w:t>
      </w:r>
    </w:p>
    <w:p w14:paraId="07B6879E" w14:textId="14B781B2" w:rsidR="00CD22AA" w:rsidRDefault="0012145D"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567A95">
        <w:rPr>
          <w:color w:val="000000" w:themeColor="text1"/>
        </w:rPr>
        <w:t>L'importo della garanzia è gradualmente e automaticamente ridotto nel corso della prestazione,</w:t>
      </w:r>
      <w:r w:rsidRPr="001F2793">
        <w:rPr>
          <w:color w:val="000000" w:themeColor="text1"/>
        </w:rPr>
        <w:t xml:space="preserve"> in rapporto al progressivo recupero dell'anticipazione da parte delle stazioni appaltanti</w:t>
      </w:r>
      <w:r w:rsidRPr="004E5F30">
        <w:rPr>
          <w:color w:val="000000" w:themeColor="text1"/>
        </w:rPr>
        <w:t>. Il beneficiario decade dall'anticipazione, con obbligo di restituzione, se l'esecuzione</w:t>
      </w:r>
      <w:r w:rsidRPr="00684FAB">
        <w:rPr>
          <w:color w:val="000000" w:themeColor="text1"/>
        </w:rPr>
        <w:t xml:space="preserve"> della prestazione non procede, per ritardi a lui imputabili, secondo i tempi contrattuali. Sulle somme restituite sono dovuti gli interessi legali con decorrenza dalla data di erogazione della anticipazione.</w:t>
      </w:r>
    </w:p>
    <w:p w14:paraId="2DEA2654" w14:textId="54AA3992" w:rsidR="009114BD" w:rsidRPr="00684FAB" w:rsidRDefault="009114BD"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9114BD">
        <w:rPr>
          <w:color w:val="000000" w:themeColor="text1"/>
        </w:rPr>
        <w:t xml:space="preserve">I costi del servizio verranno ripartiti tra ENEA, SOGIN e NUCLECO sulla </w:t>
      </w:r>
      <w:r w:rsidRPr="009114BD">
        <w:rPr>
          <w:color w:val="000000" w:themeColor="text1"/>
        </w:rPr>
        <w:lastRenderedPageBreak/>
        <w:t xml:space="preserve">base di quanto specificato al par. 12 del Capitolato Tecnico dell’Appalto </w:t>
      </w:r>
      <w:r>
        <w:rPr>
          <w:color w:val="000000" w:themeColor="text1"/>
        </w:rPr>
        <w:t>Specifico – edizione luglio 2025.</w:t>
      </w:r>
    </w:p>
    <w:p w14:paraId="007D62E3" w14:textId="3B82DF19"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9D5A5C">
        <w:rPr>
          <w:color w:val="000000" w:themeColor="text1"/>
        </w:rPr>
        <w:t xml:space="preserve">I pagamenti saranno effettuati ad esito positivo del DURC (documento unico di regolarità contributiva), previo benestare del Responsabile </w:t>
      </w:r>
      <w:r w:rsidR="0012145D" w:rsidRPr="009D5A5C">
        <w:rPr>
          <w:color w:val="000000" w:themeColor="text1"/>
        </w:rPr>
        <w:t xml:space="preserve">Unico </w:t>
      </w:r>
      <w:r w:rsidRPr="009D5A5C">
        <w:rPr>
          <w:color w:val="000000" w:themeColor="text1"/>
        </w:rPr>
        <w:t xml:space="preserve">del </w:t>
      </w:r>
      <w:r w:rsidRPr="00567A95">
        <w:rPr>
          <w:color w:val="000000" w:themeColor="text1"/>
        </w:rPr>
        <w:t>Pro</w:t>
      </w:r>
      <w:r w:rsidR="0012145D" w:rsidRPr="00567A95">
        <w:rPr>
          <w:color w:val="000000" w:themeColor="text1"/>
        </w:rPr>
        <w:t>getto</w:t>
      </w:r>
      <w:r w:rsidR="003C0546" w:rsidRPr="00567A95">
        <w:rPr>
          <w:color w:val="000000" w:themeColor="text1"/>
        </w:rPr>
        <w:t xml:space="preserve"> </w:t>
      </w:r>
      <w:r w:rsidRPr="008F230B">
        <w:rPr>
          <w:color w:val="000000" w:themeColor="text1"/>
        </w:rPr>
        <w:t>entro trenta giorni</w:t>
      </w:r>
      <w:r w:rsidR="00624E1D">
        <w:rPr>
          <w:color w:val="000000" w:themeColor="text1"/>
        </w:rPr>
        <w:t xml:space="preserve"> </w:t>
      </w:r>
      <w:r w:rsidRPr="00567A95">
        <w:rPr>
          <w:color w:val="000000" w:themeColor="text1"/>
        </w:rPr>
        <w:t xml:space="preserve">dalla data di ricevimento delle fatture, con le </w:t>
      </w:r>
      <w:r w:rsidRPr="001F2793">
        <w:rPr>
          <w:color w:val="000000" w:themeColor="text1"/>
        </w:rPr>
        <w:t>modalità indicate all’art</w:t>
      </w:r>
      <w:r w:rsidR="00624E1D">
        <w:rPr>
          <w:color w:val="000000" w:themeColor="text1"/>
        </w:rPr>
        <w:t xml:space="preserve">. 14 </w:t>
      </w:r>
      <w:r w:rsidRPr="001F2793">
        <w:rPr>
          <w:color w:val="000000" w:themeColor="text1"/>
        </w:rPr>
        <w:t xml:space="preserve">del Capitolato </w:t>
      </w:r>
      <w:r w:rsidR="00624E1D">
        <w:rPr>
          <w:color w:val="000000" w:themeColor="text1"/>
        </w:rPr>
        <w:t>tecnico dell’Appalto specifico –</w:t>
      </w:r>
      <w:r w:rsidRPr="001F2793">
        <w:rPr>
          <w:color w:val="000000" w:themeColor="text1"/>
        </w:rPr>
        <w:t>edizione</w:t>
      </w:r>
      <w:r w:rsidR="00624E1D">
        <w:rPr>
          <w:color w:val="000000" w:themeColor="text1"/>
        </w:rPr>
        <w:t xml:space="preserve"> luglio 2025.</w:t>
      </w:r>
    </w:p>
    <w:p w14:paraId="05F00970" w14:textId="02E8CA6E" w:rsidR="00A90317" w:rsidRPr="009D5A5C" w:rsidRDefault="008D1B93"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9D5A5C">
        <w:rPr>
          <w:color w:val="000000" w:themeColor="text1"/>
        </w:rPr>
        <w:t>Sull’importo netto progressivo delle prestazioni è operata una ritenuta dello 0,5</w:t>
      </w:r>
      <w:r w:rsidR="001D469D" w:rsidRPr="009D5A5C">
        <w:rPr>
          <w:color w:val="000000" w:themeColor="text1"/>
        </w:rPr>
        <w:t>0</w:t>
      </w:r>
      <w:r w:rsidRPr="009D5A5C">
        <w:rPr>
          <w:color w:val="000000" w:themeColor="text1"/>
        </w:rPr>
        <w:t>%</w:t>
      </w:r>
      <w:r w:rsidR="009D5A5C">
        <w:rPr>
          <w:color w:val="000000" w:themeColor="text1"/>
        </w:rPr>
        <w:t xml:space="preserve"> </w:t>
      </w:r>
      <w:bookmarkStart w:id="1" w:name="_Hlk165542627"/>
      <w:r w:rsidR="00244977">
        <w:rPr>
          <w:color w:val="000000" w:themeColor="text1"/>
        </w:rPr>
        <w:t xml:space="preserve">dell’imponibile </w:t>
      </w:r>
      <w:r w:rsidR="00735C68">
        <w:rPr>
          <w:color w:val="000000" w:themeColor="text1"/>
        </w:rPr>
        <w:t>della fattura</w:t>
      </w:r>
      <w:bookmarkEnd w:id="1"/>
      <w:r w:rsidRPr="009D5A5C">
        <w:rPr>
          <w:color w:val="000000" w:themeColor="text1"/>
        </w:rPr>
        <w:t>; le ritenute saranno svincolate, in sed</w:t>
      </w:r>
      <w:r w:rsidR="00207B1A" w:rsidRPr="009D5A5C">
        <w:rPr>
          <w:color w:val="000000" w:themeColor="text1"/>
        </w:rPr>
        <w:t xml:space="preserve">e di liquidazione finale, dopo </w:t>
      </w:r>
      <w:r w:rsidRPr="009D5A5C">
        <w:rPr>
          <w:color w:val="000000" w:themeColor="text1"/>
        </w:rPr>
        <w:t>l’approvazione del Certificato di Verifica di Conformità</w:t>
      </w:r>
      <w:r w:rsidR="00B76702" w:rsidRPr="000F11CF">
        <w:rPr>
          <w:color w:val="000000" w:themeColor="text1"/>
        </w:rPr>
        <w:t xml:space="preserve">. </w:t>
      </w:r>
      <w:bookmarkStart w:id="2" w:name="_Hlk165543043"/>
      <w:r w:rsidR="00B76702" w:rsidRPr="000F11CF">
        <w:rPr>
          <w:color w:val="000000" w:themeColor="text1"/>
        </w:rPr>
        <w:t xml:space="preserve">Le fatture dovranno riportare gli importi al netto della </w:t>
      </w:r>
      <w:r w:rsidR="00A90317" w:rsidRPr="009D5A5C">
        <w:rPr>
          <w:color w:val="000000" w:themeColor="text1"/>
        </w:rPr>
        <w:t>trattenuta applicata</w:t>
      </w:r>
      <w:r w:rsidR="00B76702" w:rsidRPr="000F11CF">
        <w:rPr>
          <w:color w:val="000000" w:themeColor="text1"/>
        </w:rPr>
        <w:t>. L’IVA verrà calcolata sull’importo al netto della trattenuta</w:t>
      </w:r>
      <w:bookmarkEnd w:id="2"/>
      <w:r w:rsidR="00B76702" w:rsidRPr="000F11CF">
        <w:rPr>
          <w:color w:val="000000" w:themeColor="text1"/>
        </w:rPr>
        <w:t>.</w:t>
      </w:r>
      <w:r w:rsidR="00A90317" w:rsidRPr="009D5A5C">
        <w:rPr>
          <w:color w:val="000000" w:themeColor="text1"/>
        </w:rPr>
        <w:t xml:space="preserve"> </w:t>
      </w:r>
    </w:p>
    <w:p w14:paraId="3A211322" w14:textId="4288DD40" w:rsidR="00745027" w:rsidRDefault="00B74DC8"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bookmarkStart w:id="3" w:name="_Hlk165545976"/>
      <w:r w:rsidRPr="00735C68">
        <w:rPr>
          <w:color w:val="000000" w:themeColor="text1"/>
        </w:rPr>
        <w:t xml:space="preserve">In caso di ritardo nel pagamento delle retribuzioni dovute al personale di cui al primo periodo, il </w:t>
      </w:r>
      <w:r w:rsidR="00735C68" w:rsidRPr="00735C68">
        <w:rPr>
          <w:color w:val="000000" w:themeColor="text1"/>
        </w:rPr>
        <w:t xml:space="preserve">Responsabile </w:t>
      </w:r>
      <w:r w:rsidRPr="00735C68">
        <w:rPr>
          <w:color w:val="000000" w:themeColor="text1"/>
        </w:rPr>
        <w:t xml:space="preserve">unico del progetto invita per iscritto il soggetto inadempiente, ed in ogni caso l’affidatario, a provvedervi entro i successivi quindici </w:t>
      </w:r>
      <w:r w:rsidR="00745027">
        <w:rPr>
          <w:color w:val="000000" w:themeColor="text1"/>
        </w:rPr>
        <w:t>(</w:t>
      </w:r>
      <w:r w:rsidR="00745027" w:rsidRPr="00735C68">
        <w:rPr>
          <w:color w:val="000000" w:themeColor="text1"/>
        </w:rPr>
        <w:t>15</w:t>
      </w:r>
      <w:r w:rsidR="00745027">
        <w:rPr>
          <w:color w:val="000000" w:themeColor="text1"/>
        </w:rPr>
        <w:t xml:space="preserve">) </w:t>
      </w:r>
      <w:r w:rsidRPr="00735C68">
        <w:rPr>
          <w:color w:val="000000" w:themeColor="text1"/>
        </w:rPr>
        <w:t xml:space="preserve">giorni. </w:t>
      </w:r>
    </w:p>
    <w:p w14:paraId="26B5A703" w14:textId="77777777" w:rsidR="00624E1D" w:rsidRDefault="00B74DC8" w:rsidP="00337B98">
      <w:pPr>
        <w:widowControl w:val="0"/>
        <w:tabs>
          <w:tab w:val="left" w:pos="7560"/>
        </w:tabs>
        <w:spacing w:line="484" w:lineRule="atLeast"/>
        <w:ind w:left="284" w:right="113"/>
        <w:jc w:val="both"/>
        <w:rPr>
          <w:color w:val="000000" w:themeColor="text1"/>
        </w:rPr>
      </w:pPr>
      <w:r w:rsidRPr="00735C68">
        <w:rPr>
          <w:color w:val="000000" w:themeColor="text1"/>
        </w:rPr>
        <w:t xml:space="preserve">Ove non sia stata contestata formalmente e motivatamente la fondatezza della richiesta entro il termine </w:t>
      </w:r>
      <w:r w:rsidR="00745027">
        <w:rPr>
          <w:color w:val="000000" w:themeColor="text1"/>
        </w:rPr>
        <w:t>suindicato</w:t>
      </w:r>
      <w:r w:rsidRPr="00735C68">
        <w:rPr>
          <w:color w:val="000000" w:themeColor="text1"/>
        </w:rPr>
        <w:t>, la stazione appaltante paga anche in corso d’opera direttamente ai lavoratori le retribuzioni arretrate, detraendo il relativo importo dalle somme dovute all’affidatario del contratto ovvero dalle somme dovute al subappaltatore inadempiente nel caso in cui sia previsto il pagamento diretto.</w:t>
      </w:r>
      <w:r w:rsidR="00735C68" w:rsidRPr="00735C68">
        <w:rPr>
          <w:color w:val="000000" w:themeColor="text1"/>
        </w:rPr>
        <w:t xml:space="preserve"> </w:t>
      </w:r>
      <w:bookmarkEnd w:id="3"/>
    </w:p>
    <w:p w14:paraId="1ADFEE46" w14:textId="77777777" w:rsidR="0031398F" w:rsidRDefault="0031398F" w:rsidP="00337B98">
      <w:pPr>
        <w:widowControl w:val="0"/>
        <w:tabs>
          <w:tab w:val="left" w:pos="7560"/>
        </w:tabs>
        <w:spacing w:line="484" w:lineRule="atLeast"/>
        <w:ind w:left="284" w:right="113"/>
        <w:jc w:val="both"/>
        <w:rPr>
          <w:color w:val="000000" w:themeColor="text1"/>
        </w:rPr>
      </w:pPr>
      <w:r w:rsidRPr="0031398F">
        <w:rPr>
          <w:color w:val="000000" w:themeColor="text1"/>
        </w:rPr>
        <w:t xml:space="preserve">L’appaltatore dovrà quindi </w:t>
      </w:r>
      <w:r>
        <w:rPr>
          <w:color w:val="000000" w:themeColor="text1"/>
        </w:rPr>
        <w:t>emettere, sulla base de</w:t>
      </w:r>
      <w:r w:rsidRPr="0031398F">
        <w:rPr>
          <w:color w:val="000000" w:themeColor="text1"/>
        </w:rPr>
        <w:t>i relativi servizi come da rispettiva ripartizione</w:t>
      </w:r>
      <w:r>
        <w:rPr>
          <w:color w:val="000000" w:themeColor="text1"/>
        </w:rPr>
        <w:t xml:space="preserve"> tra ENEA, SOGIN e NUCLECO, di cui al par. 12 del Capitolato tecnico dell’Appalto Specifico, fatture elettroniche </w:t>
      </w:r>
      <w:r w:rsidR="00327446" w:rsidRPr="00684FAB">
        <w:rPr>
          <w:color w:val="000000" w:themeColor="text1"/>
        </w:rPr>
        <w:t xml:space="preserve">intestate </w:t>
      </w:r>
      <w:r>
        <w:rPr>
          <w:color w:val="000000" w:themeColor="text1"/>
        </w:rPr>
        <w:lastRenderedPageBreak/>
        <w:t>rispettivamente a:</w:t>
      </w:r>
    </w:p>
    <w:p w14:paraId="72A9FA5D" w14:textId="123EBFE7" w:rsidR="00430E96" w:rsidRPr="00430E96" w:rsidRDefault="00327446" w:rsidP="00430E96">
      <w:pPr>
        <w:pStyle w:val="Paragrafoelenco"/>
        <w:widowControl w:val="0"/>
        <w:numPr>
          <w:ilvl w:val="0"/>
          <w:numId w:val="15"/>
        </w:numPr>
        <w:tabs>
          <w:tab w:val="left" w:pos="7560"/>
        </w:tabs>
        <w:spacing w:line="484" w:lineRule="atLeast"/>
        <w:ind w:right="113"/>
        <w:jc w:val="both"/>
        <w:rPr>
          <w:color w:val="000000" w:themeColor="text1"/>
        </w:rPr>
      </w:pPr>
      <w:r w:rsidRPr="00430E96">
        <w:rPr>
          <w:color w:val="000000" w:themeColor="text1"/>
        </w:rPr>
        <w:t xml:space="preserve">ENEA – Agenzia Nazionale per le Nuove tecnologie, l’Energia e lo Sviluppo economico sostenibile </w:t>
      </w:r>
      <w:r w:rsidR="00430E96" w:rsidRPr="00430E96">
        <w:rPr>
          <w:color w:val="000000" w:themeColor="text1"/>
        </w:rPr>
        <w:t>- CR CASACCIA via Anguil</w:t>
      </w:r>
      <w:r w:rsidR="00994182">
        <w:rPr>
          <w:color w:val="000000" w:themeColor="text1"/>
        </w:rPr>
        <w:t>l</w:t>
      </w:r>
      <w:r w:rsidR="00430E96" w:rsidRPr="00430E96">
        <w:rPr>
          <w:color w:val="000000" w:themeColor="text1"/>
        </w:rPr>
        <w:t>arese 301 00123 Roma – C.F. 01320740580 – P.IVA 00985801000</w:t>
      </w:r>
      <w:r w:rsidR="00430E96">
        <w:rPr>
          <w:color w:val="000000" w:themeColor="text1"/>
        </w:rPr>
        <w:t xml:space="preserve"> – Codice univoco dell’Ufficio</w:t>
      </w:r>
      <w:r w:rsidR="0007134D">
        <w:rPr>
          <w:color w:val="000000" w:themeColor="text1"/>
        </w:rPr>
        <w:t xml:space="preserve"> (CUU)</w:t>
      </w:r>
      <w:r w:rsidR="00430E96">
        <w:rPr>
          <w:color w:val="000000" w:themeColor="text1"/>
        </w:rPr>
        <w:t xml:space="preserve">: </w:t>
      </w:r>
      <w:r w:rsidR="00430E96" w:rsidRPr="00342638">
        <w:rPr>
          <w:rFonts w:ascii="Barlow" w:hAnsi="Barlow" w:cs="Calibri"/>
        </w:rPr>
        <w:t>XNYN0J</w:t>
      </w:r>
      <w:r w:rsidR="00430E96">
        <w:rPr>
          <w:rFonts w:ascii="Barlow" w:hAnsi="Barlow" w:cs="Calibri"/>
        </w:rPr>
        <w:t>;</w:t>
      </w:r>
    </w:p>
    <w:p w14:paraId="6DCDF70F" w14:textId="55C4073A" w:rsidR="00430E96" w:rsidRPr="00430E96" w:rsidRDefault="002E67BF" w:rsidP="00430E96">
      <w:pPr>
        <w:pStyle w:val="Paragrafoelenco"/>
        <w:widowControl w:val="0"/>
        <w:numPr>
          <w:ilvl w:val="0"/>
          <w:numId w:val="15"/>
        </w:numPr>
        <w:tabs>
          <w:tab w:val="left" w:pos="7560"/>
        </w:tabs>
        <w:spacing w:line="484" w:lineRule="atLeast"/>
        <w:ind w:right="113"/>
        <w:jc w:val="both"/>
        <w:rPr>
          <w:color w:val="000000" w:themeColor="text1"/>
        </w:rPr>
      </w:pPr>
      <w:r>
        <w:rPr>
          <w:color w:val="000000" w:themeColor="text1"/>
        </w:rPr>
        <w:t>SOGIN</w:t>
      </w:r>
      <w:r w:rsidR="00430E96" w:rsidRPr="00430E96">
        <w:rPr>
          <w:color w:val="000000" w:themeColor="text1"/>
        </w:rPr>
        <w:t xml:space="preserve"> S.p.A. Via Marsala 51 C 00185 Roma – C.F./PIVA 05779721009</w:t>
      </w:r>
      <w:r w:rsidR="00430E96">
        <w:rPr>
          <w:color w:val="000000" w:themeColor="text1"/>
        </w:rPr>
        <w:t xml:space="preserve"> – Codice univoco dell’Ufficio</w:t>
      </w:r>
      <w:r w:rsidR="0007134D">
        <w:rPr>
          <w:color w:val="000000" w:themeColor="text1"/>
        </w:rPr>
        <w:t xml:space="preserve"> (CUU)</w:t>
      </w:r>
      <w:r w:rsidR="00430E96">
        <w:rPr>
          <w:color w:val="000000" w:themeColor="text1"/>
        </w:rPr>
        <w:t xml:space="preserve">: </w:t>
      </w:r>
      <w:r w:rsidR="00430E96" w:rsidRPr="00430E96">
        <w:rPr>
          <w:rFonts w:ascii="Barlow" w:hAnsi="Barlow" w:cs="Calibri"/>
        </w:rPr>
        <w:t>O1AI7A</w:t>
      </w:r>
      <w:r w:rsidR="00430E96">
        <w:rPr>
          <w:rFonts w:ascii="Barlow" w:hAnsi="Barlow" w:cs="Calibri"/>
        </w:rPr>
        <w:t>;</w:t>
      </w:r>
    </w:p>
    <w:p w14:paraId="5024B2F8" w14:textId="36F1638D" w:rsidR="00430E96" w:rsidRPr="00430E96" w:rsidRDefault="002E67BF" w:rsidP="00430E96">
      <w:pPr>
        <w:pStyle w:val="Paragrafoelenco"/>
        <w:widowControl w:val="0"/>
        <w:numPr>
          <w:ilvl w:val="0"/>
          <w:numId w:val="15"/>
        </w:numPr>
        <w:tabs>
          <w:tab w:val="left" w:pos="7560"/>
        </w:tabs>
        <w:spacing w:line="484" w:lineRule="atLeast"/>
        <w:ind w:right="113"/>
        <w:jc w:val="both"/>
        <w:rPr>
          <w:color w:val="000000" w:themeColor="text1"/>
        </w:rPr>
      </w:pPr>
      <w:r>
        <w:rPr>
          <w:color w:val="000000" w:themeColor="text1"/>
        </w:rPr>
        <w:t>NUCLECO</w:t>
      </w:r>
      <w:r w:rsidR="00430E96" w:rsidRPr="00430E96">
        <w:rPr>
          <w:color w:val="000000" w:themeColor="text1"/>
        </w:rPr>
        <w:t xml:space="preserve"> S.p.A. Via Anguillarese n. 301 - 00123 Roma – C.F. 05081150582 P.IVA. IT01352541005</w:t>
      </w:r>
      <w:r w:rsidR="00430E96">
        <w:rPr>
          <w:color w:val="000000" w:themeColor="text1"/>
        </w:rPr>
        <w:t xml:space="preserve"> - Codice univoco dell’Ufficio</w:t>
      </w:r>
      <w:r w:rsidR="0007134D">
        <w:rPr>
          <w:color w:val="000000" w:themeColor="text1"/>
        </w:rPr>
        <w:t xml:space="preserve"> (CUU</w:t>
      </w:r>
      <w:r w:rsidR="0007134D" w:rsidRPr="00F62CD5">
        <w:rPr>
          <w:color w:val="000000" w:themeColor="text1"/>
        </w:rPr>
        <w:t>):</w:t>
      </w:r>
      <w:r w:rsidR="00430E96" w:rsidRPr="00F62CD5">
        <w:rPr>
          <w:color w:val="000000" w:themeColor="text1"/>
        </w:rPr>
        <w:t xml:space="preserve"> </w:t>
      </w:r>
      <w:r w:rsidR="00F62CD5" w:rsidRPr="00F62CD5">
        <w:rPr>
          <w:color w:val="000000" w:themeColor="text1"/>
        </w:rPr>
        <w:t>0000000</w:t>
      </w:r>
      <w:r w:rsidR="00F62CD5">
        <w:rPr>
          <w:color w:val="000000" w:themeColor="text1"/>
        </w:rPr>
        <w:t>.</w:t>
      </w:r>
    </w:p>
    <w:p w14:paraId="171A1FC0" w14:textId="3C8F185E" w:rsidR="00F61776" w:rsidRPr="00684FAB" w:rsidRDefault="00327446" w:rsidP="00430E96">
      <w:pPr>
        <w:widowControl w:val="0"/>
        <w:tabs>
          <w:tab w:val="left" w:pos="7560"/>
        </w:tabs>
        <w:spacing w:line="484" w:lineRule="atLeast"/>
        <w:ind w:left="284" w:right="113"/>
        <w:jc w:val="both"/>
        <w:rPr>
          <w:color w:val="000000" w:themeColor="text1"/>
        </w:rPr>
      </w:pPr>
      <w:r w:rsidRPr="00684FAB">
        <w:rPr>
          <w:color w:val="000000" w:themeColor="text1"/>
        </w:rPr>
        <w:t>e le trasmetterà al Sistema di Interscamb</w:t>
      </w:r>
      <w:r w:rsidR="00835433" w:rsidRPr="00684FAB">
        <w:rPr>
          <w:color w:val="000000" w:themeColor="text1"/>
        </w:rPr>
        <w:t>io (SDI</w:t>
      </w:r>
      <w:r w:rsidRPr="00684FAB">
        <w:rPr>
          <w:color w:val="000000" w:themeColor="text1"/>
        </w:rPr>
        <w:t>), gest</w:t>
      </w:r>
      <w:r w:rsidR="00430E96">
        <w:rPr>
          <w:color w:val="000000" w:themeColor="text1"/>
        </w:rPr>
        <w:t>ito dall’Agenzia delle Entrate</w:t>
      </w:r>
      <w:r w:rsidR="0007134D">
        <w:rPr>
          <w:color w:val="000000" w:themeColor="text1"/>
        </w:rPr>
        <w:t>.</w:t>
      </w:r>
    </w:p>
    <w:p w14:paraId="1A4DD46B" w14:textId="3EB1EB20" w:rsidR="002D7B28" w:rsidRPr="002D7B28" w:rsidRDefault="0007134D" w:rsidP="00337B98">
      <w:pPr>
        <w:widowControl w:val="0"/>
        <w:tabs>
          <w:tab w:val="left" w:pos="7560"/>
        </w:tabs>
        <w:spacing w:line="484" w:lineRule="atLeast"/>
        <w:ind w:left="284" w:right="113"/>
        <w:jc w:val="both"/>
        <w:rPr>
          <w:color w:val="000000" w:themeColor="text1"/>
        </w:rPr>
      </w:pPr>
      <w:r>
        <w:rPr>
          <w:color w:val="000000" w:themeColor="text1"/>
        </w:rPr>
        <w:t>Il</w:t>
      </w:r>
      <w:r w:rsidR="002D7B28" w:rsidRPr="002D7B28">
        <w:rPr>
          <w:color w:val="000000" w:themeColor="text1"/>
        </w:rPr>
        <w:t xml:space="preserve"> CUU dovrà essere inserito dall’appaltatore in apposito campo della fattura</w:t>
      </w:r>
      <w:r w:rsidR="002D7B28">
        <w:rPr>
          <w:color w:val="000000" w:themeColor="text1"/>
        </w:rPr>
        <w:t xml:space="preserve"> </w:t>
      </w:r>
      <w:r w:rsidR="002D7B28" w:rsidRPr="002D7B28">
        <w:rPr>
          <w:color w:val="000000" w:themeColor="text1"/>
        </w:rPr>
        <w:t>elettronica unitamente alla specifica indicazione di “Fattura PA”.</w:t>
      </w:r>
    </w:p>
    <w:p w14:paraId="775743C5" w14:textId="47A3F977" w:rsidR="002D7B28" w:rsidRPr="002D7B28" w:rsidRDefault="002D7B28" w:rsidP="00337B98">
      <w:pPr>
        <w:widowControl w:val="0"/>
        <w:tabs>
          <w:tab w:val="left" w:pos="7560"/>
        </w:tabs>
        <w:spacing w:line="484" w:lineRule="atLeast"/>
        <w:ind w:left="284" w:right="113"/>
        <w:jc w:val="both"/>
        <w:rPr>
          <w:color w:val="000000" w:themeColor="text1"/>
        </w:rPr>
      </w:pPr>
      <w:r w:rsidRPr="002D7B28">
        <w:rPr>
          <w:color w:val="000000" w:themeColor="text1"/>
        </w:rPr>
        <w:t>Per garantire l’autenticità dell’origine e l’integrità del contenuto della fattura elettronica è necessaria l’apposizione da parte dell’appaltatore della firma elettronica qualificata sulla fattura da trasmettere al SDI.</w:t>
      </w:r>
    </w:p>
    <w:p w14:paraId="69CFCDDB" w14:textId="77777777" w:rsidR="002D7B28" w:rsidRPr="002D7B28" w:rsidRDefault="002D7B28" w:rsidP="00337B98">
      <w:pPr>
        <w:widowControl w:val="0"/>
        <w:tabs>
          <w:tab w:val="left" w:pos="7560"/>
        </w:tabs>
        <w:spacing w:line="484" w:lineRule="atLeast"/>
        <w:ind w:left="284" w:right="113"/>
        <w:jc w:val="both"/>
        <w:rPr>
          <w:color w:val="000000" w:themeColor="text1"/>
        </w:rPr>
      </w:pPr>
      <w:r w:rsidRPr="002D7B28">
        <w:rPr>
          <w:color w:val="000000" w:themeColor="text1"/>
        </w:rPr>
        <w:t>La fattura dovrà altresì riportare il riferimento contrattuale specifico:</w:t>
      </w:r>
    </w:p>
    <w:p w14:paraId="40A8F100" w14:textId="11B761B3" w:rsidR="002D7B28" w:rsidRDefault="002D7B28" w:rsidP="00337B98">
      <w:pPr>
        <w:widowControl w:val="0"/>
        <w:tabs>
          <w:tab w:val="left" w:pos="7560"/>
        </w:tabs>
        <w:spacing w:line="484" w:lineRule="atLeast"/>
        <w:ind w:left="284" w:right="113"/>
        <w:jc w:val="both"/>
        <w:rPr>
          <w:color w:val="000000" w:themeColor="text1"/>
        </w:rPr>
      </w:pPr>
      <w:r w:rsidRPr="002D7B28">
        <w:rPr>
          <w:color w:val="000000" w:themeColor="text1"/>
        </w:rPr>
        <w:t xml:space="preserve">- N. impegno </w:t>
      </w:r>
      <w:r>
        <w:rPr>
          <w:color w:val="000000" w:themeColor="text1"/>
        </w:rPr>
        <w:t xml:space="preserve">    </w:t>
      </w:r>
      <w:r w:rsidRPr="002D7B28">
        <w:rPr>
          <w:color w:val="000000" w:themeColor="text1"/>
        </w:rPr>
        <w:t>/2025;</w:t>
      </w:r>
    </w:p>
    <w:p w14:paraId="2EB7C222" w14:textId="46516F6C" w:rsidR="005037C6" w:rsidRPr="00684FAB" w:rsidRDefault="002D7B28" w:rsidP="00337B98">
      <w:pPr>
        <w:widowControl w:val="0"/>
        <w:tabs>
          <w:tab w:val="left" w:pos="7560"/>
        </w:tabs>
        <w:spacing w:line="484" w:lineRule="atLeast"/>
        <w:ind w:left="284" w:right="113"/>
        <w:jc w:val="both"/>
        <w:rPr>
          <w:color w:val="000000" w:themeColor="text1"/>
        </w:rPr>
      </w:pPr>
      <w:r>
        <w:rPr>
          <w:color w:val="000000" w:themeColor="text1"/>
        </w:rPr>
        <w:t xml:space="preserve">- </w:t>
      </w:r>
      <w:r w:rsidR="005037C6" w:rsidRPr="00735C68">
        <w:rPr>
          <w:color w:val="000000" w:themeColor="text1"/>
        </w:rPr>
        <w:t>CIG: …………………..</w:t>
      </w:r>
      <w:r w:rsidR="000404A4" w:rsidRPr="00735C68">
        <w:rPr>
          <w:color w:val="000000" w:themeColor="text1"/>
        </w:rPr>
        <w:t xml:space="preserve"> </w:t>
      </w:r>
      <w:bookmarkStart w:id="4" w:name="_Hlk165547899"/>
      <w:r w:rsidR="00134DE4" w:rsidRPr="00E94367">
        <w:rPr>
          <w:color w:val="000000" w:themeColor="text1"/>
        </w:rPr>
        <w:t xml:space="preserve">CUI </w:t>
      </w:r>
      <w:r w:rsidR="00B6410E" w:rsidRPr="00B6410E">
        <w:rPr>
          <w:color w:val="000000" w:themeColor="text1"/>
        </w:rPr>
        <w:t>S01320740580202400007</w:t>
      </w:r>
      <w:bookmarkEnd w:id="4"/>
      <w:r w:rsidR="00B6410E">
        <w:rPr>
          <w:color w:val="000000" w:themeColor="text1"/>
        </w:rPr>
        <w:t xml:space="preserve"> </w:t>
      </w:r>
    </w:p>
    <w:p w14:paraId="5A9F642C" w14:textId="6C9177C1" w:rsidR="00922CF8" w:rsidRPr="00E94367" w:rsidRDefault="00AD631F" w:rsidP="00337B98">
      <w:pPr>
        <w:widowControl w:val="0"/>
        <w:tabs>
          <w:tab w:val="left" w:pos="7560"/>
        </w:tabs>
        <w:spacing w:line="484" w:lineRule="atLeast"/>
        <w:ind w:left="284" w:right="113"/>
        <w:jc w:val="both"/>
        <w:rPr>
          <w:color w:val="000000" w:themeColor="text1"/>
        </w:rPr>
      </w:pPr>
      <w:r w:rsidRPr="00684FAB">
        <w:rPr>
          <w:color w:val="000000" w:themeColor="text1"/>
        </w:rPr>
        <w:t xml:space="preserve">ENEA, quale istituzione </w:t>
      </w:r>
      <w:r w:rsidR="00922CF8" w:rsidRPr="00E94367">
        <w:rPr>
          <w:color w:val="000000" w:themeColor="text1"/>
        </w:rPr>
        <w:t xml:space="preserve">rientrante nell’elenco delle pubbliche amministrazioni inserite nel conto economico consolidato, pubblicato con decreto del Ministro dell’economia e delle finanze 27 giugno 2017 che fissa le modalità di attuazione dell’art. 1 del decreto-legge 24 aprile 2017, n. 50, in materia di scissione dei pagamenti ai fini dell’IVA, è soggetto </w:t>
      </w:r>
      <w:r w:rsidR="00922CF8" w:rsidRPr="00E94367">
        <w:rPr>
          <w:color w:val="000000" w:themeColor="text1"/>
        </w:rPr>
        <w:lastRenderedPageBreak/>
        <w:t>all’applicazione dello “</w:t>
      </w:r>
      <w:r w:rsidR="00922CF8" w:rsidRPr="00E94367">
        <w:rPr>
          <w:i/>
          <w:color w:val="000000" w:themeColor="text1"/>
        </w:rPr>
        <w:t xml:space="preserve">split </w:t>
      </w:r>
      <w:proofErr w:type="spellStart"/>
      <w:r w:rsidR="00922CF8" w:rsidRPr="00E94367">
        <w:rPr>
          <w:i/>
          <w:color w:val="000000" w:themeColor="text1"/>
        </w:rPr>
        <w:t>payment</w:t>
      </w:r>
      <w:proofErr w:type="spellEnd"/>
      <w:r w:rsidR="00922CF8" w:rsidRPr="00E94367">
        <w:rPr>
          <w:color w:val="000000" w:themeColor="text1"/>
        </w:rPr>
        <w:t>”.</w:t>
      </w:r>
    </w:p>
    <w:p w14:paraId="2FD2D350" w14:textId="77777777" w:rsidR="00014972" w:rsidRPr="00684FAB" w:rsidRDefault="00014972" w:rsidP="00337B98">
      <w:pPr>
        <w:widowControl w:val="0"/>
        <w:tabs>
          <w:tab w:val="left" w:pos="7560"/>
        </w:tabs>
        <w:spacing w:line="484" w:lineRule="atLeast"/>
        <w:ind w:left="284" w:right="113"/>
        <w:jc w:val="both"/>
        <w:rPr>
          <w:color w:val="000000" w:themeColor="text1"/>
        </w:rPr>
      </w:pPr>
      <w:r w:rsidRPr="00684FAB">
        <w:rPr>
          <w:color w:val="000000" w:themeColor="text1"/>
        </w:rPr>
        <w:t>Il pagamento sarà subordinato all’esito della verifica richiesta per legge ai sensi dell’art. 48 bis del D.P.R. n. 602/1973, secondo le modalità attuative previste nel Decreto del Ministero dell’Economia e delle Finanze n. 40 del 18 gennaio 2008.</w:t>
      </w:r>
    </w:p>
    <w:p w14:paraId="46016A0C" w14:textId="02D1548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L’appaltatore (o il subappaltatore o subcontraente della filiera delle imprese) ai sensi dell’art. 3, comma 1, della legge n. 136 del 13 agosto 2010 è obbligato alla tracciabilità dei flussi finanziari e, a pena di nullità assoluta del contratto ai sensi del comma 8 del citato art. 3, comunica all’Agenzia, per le transazioni finanziarie riferibili al presente contratto, uno o più conti correnti bancari o postali, dedicati alle commesse pubbliche, accesi presso banche o presso la società Poste italiane Spa, nonché le generalità e il codice fiscale delle persone delegate ad operare su di essi.</w:t>
      </w:r>
    </w:p>
    <w:p w14:paraId="3F4E1ADD" w14:textId="4C20F2D2" w:rsidR="00014972" w:rsidRPr="00684FAB" w:rsidRDefault="00014972" w:rsidP="00337B98">
      <w:pPr>
        <w:widowControl w:val="0"/>
        <w:spacing w:line="484" w:lineRule="atLeast"/>
        <w:ind w:left="284" w:right="113"/>
        <w:jc w:val="both"/>
        <w:rPr>
          <w:color w:val="000000" w:themeColor="text1"/>
        </w:rPr>
      </w:pPr>
      <w:r w:rsidRPr="00684FAB">
        <w:rPr>
          <w:color w:val="000000" w:themeColor="text1"/>
        </w:rPr>
        <w:t xml:space="preserve">L’appaltatore s’impegna a dare immediata comunicazione alla stazione appaltante e alla </w:t>
      </w:r>
      <w:r w:rsidRPr="00567A95">
        <w:rPr>
          <w:color w:val="000000" w:themeColor="text1"/>
        </w:rPr>
        <w:t>Prefettura-Ufficio Territoriale del Governo della provincia di</w:t>
      </w:r>
      <w:r w:rsidR="007A6BB1">
        <w:rPr>
          <w:color w:val="000000" w:themeColor="text1"/>
        </w:rPr>
        <w:t xml:space="preserve"> </w:t>
      </w:r>
      <w:r w:rsidR="00A57EB6">
        <w:rPr>
          <w:color w:val="000000" w:themeColor="text1"/>
        </w:rPr>
        <w:t xml:space="preserve">Roma </w:t>
      </w:r>
      <w:r w:rsidRPr="00567A95">
        <w:rPr>
          <w:color w:val="000000" w:themeColor="text1"/>
        </w:rPr>
        <w:t>della notizia</w:t>
      </w:r>
      <w:r w:rsidRPr="00684FAB">
        <w:rPr>
          <w:color w:val="000000" w:themeColor="text1"/>
        </w:rPr>
        <w:t xml:space="preserve"> dell’inadempimento della propria controparte (sub-appaltatore/sub-contraente) agli obblighi di tracciabilità finanziaria.</w:t>
      </w:r>
    </w:p>
    <w:p w14:paraId="32695538" w14:textId="77777777" w:rsidR="00014972" w:rsidRPr="00684FAB" w:rsidRDefault="00014972" w:rsidP="00337B98">
      <w:pPr>
        <w:widowControl w:val="0"/>
        <w:spacing w:line="484" w:lineRule="atLeast"/>
        <w:ind w:left="284" w:right="113"/>
        <w:jc w:val="both"/>
        <w:rPr>
          <w:color w:val="000000" w:themeColor="text1"/>
        </w:rPr>
      </w:pPr>
      <w:r w:rsidRPr="00684FAB">
        <w:rPr>
          <w:color w:val="000000" w:themeColor="text1"/>
        </w:rPr>
        <w:t>Le parti sono a conoscenza che, ai sensi dell’art. 3, comma 9-</w:t>
      </w:r>
      <w:r w:rsidRPr="00684FAB">
        <w:rPr>
          <w:i/>
          <w:color w:val="000000" w:themeColor="text1"/>
        </w:rPr>
        <w:t>bis</w:t>
      </w:r>
      <w:r w:rsidRPr="00684FAB">
        <w:rPr>
          <w:color w:val="000000" w:themeColor="text1"/>
        </w:rPr>
        <w:t xml:space="preserve"> della predetta legge, il mancato utilizzo del bonifico bancario o postale o di qualsiasi strumento di pagamento idoneo a consentire la piena tracciabilità delle operazioni, determina la risoluzione di diritto del contratto con oneri a carico della parte inadempiente agli obblighi di legge.</w:t>
      </w:r>
      <w:r w:rsidR="004922FA" w:rsidRPr="00684FAB">
        <w:rPr>
          <w:color w:val="000000" w:themeColor="text1"/>
        </w:rPr>
        <w:t xml:space="preserve"> </w:t>
      </w:r>
      <w:r w:rsidRPr="00684FAB">
        <w:rPr>
          <w:color w:val="000000" w:themeColor="text1"/>
        </w:rPr>
        <w:t>Si applicano le sanzioni previste dall’art. 6 della stessa legge.</w:t>
      </w:r>
    </w:p>
    <w:p w14:paraId="0DF72362" w14:textId="0ECC3AEC" w:rsidR="00014972" w:rsidRPr="00684FAB" w:rsidRDefault="00A54D4B" w:rsidP="00337B98">
      <w:pPr>
        <w:pStyle w:val="Titolo1"/>
        <w:spacing w:line="484" w:lineRule="atLeast"/>
        <w:ind w:right="113"/>
        <w:rPr>
          <w:color w:val="000000" w:themeColor="text1"/>
        </w:rPr>
      </w:pPr>
      <w:r w:rsidRPr="00684FAB">
        <w:rPr>
          <w:color w:val="000000" w:themeColor="text1"/>
        </w:rPr>
        <w:t>ART. 6 – PENAL</w:t>
      </w:r>
      <w:r>
        <w:rPr>
          <w:color w:val="000000" w:themeColor="text1"/>
        </w:rPr>
        <w:t xml:space="preserve">I E PREMI DI ACCELERAZIONE </w:t>
      </w:r>
    </w:p>
    <w:p w14:paraId="5D151881" w14:textId="2B28B2C6" w:rsidR="00014972" w:rsidRPr="00684FAB" w:rsidRDefault="00A54D4B" w:rsidP="00337B98">
      <w:pPr>
        <w:widowControl w:val="0"/>
        <w:spacing w:line="484" w:lineRule="atLeast"/>
        <w:ind w:left="284" w:right="113"/>
        <w:jc w:val="both"/>
        <w:rPr>
          <w:color w:val="000000" w:themeColor="text1"/>
        </w:rPr>
      </w:pPr>
      <w:r>
        <w:rPr>
          <w:color w:val="000000" w:themeColor="text1"/>
        </w:rPr>
        <w:t>I</w:t>
      </w:r>
      <w:r w:rsidRPr="00A54D4B">
        <w:rPr>
          <w:color w:val="000000" w:themeColor="text1"/>
        </w:rPr>
        <w:t>n applicazione dell’art 126</w:t>
      </w:r>
      <w:r>
        <w:rPr>
          <w:color w:val="000000" w:themeColor="text1"/>
        </w:rPr>
        <w:t xml:space="preserve"> “Penali e premi di accelerazione”</w:t>
      </w:r>
      <w:r w:rsidRPr="00A54D4B">
        <w:rPr>
          <w:color w:val="000000" w:themeColor="text1"/>
        </w:rPr>
        <w:t xml:space="preserve"> del </w:t>
      </w:r>
      <w:r w:rsidR="007A6BB1">
        <w:rPr>
          <w:color w:val="000000" w:themeColor="text1"/>
        </w:rPr>
        <w:t>Codice</w:t>
      </w:r>
      <w:r>
        <w:rPr>
          <w:color w:val="000000" w:themeColor="text1"/>
        </w:rPr>
        <w:t>, s</w:t>
      </w:r>
      <w:r w:rsidR="00014972" w:rsidRPr="00684FAB">
        <w:rPr>
          <w:color w:val="000000" w:themeColor="text1"/>
        </w:rPr>
        <w:t xml:space="preserve">i </w:t>
      </w:r>
      <w:r w:rsidR="00014972" w:rsidRPr="00684FAB">
        <w:rPr>
          <w:color w:val="000000" w:themeColor="text1"/>
        </w:rPr>
        <w:lastRenderedPageBreak/>
        <w:t xml:space="preserve">rinvia espressamente all’art. </w:t>
      </w:r>
      <w:r w:rsidR="00E3363A">
        <w:rPr>
          <w:color w:val="000000" w:themeColor="text1"/>
        </w:rPr>
        <w:t xml:space="preserve">15 </w:t>
      </w:r>
      <w:r w:rsidR="00014972" w:rsidRPr="00684FAB">
        <w:rPr>
          <w:color w:val="000000" w:themeColor="text1"/>
        </w:rPr>
        <w:t xml:space="preserve">del Capitolato </w:t>
      </w:r>
      <w:r w:rsidR="00E3363A">
        <w:rPr>
          <w:color w:val="000000" w:themeColor="text1"/>
        </w:rPr>
        <w:t xml:space="preserve">Tecnico </w:t>
      </w:r>
      <w:r w:rsidR="00F62CD5">
        <w:rPr>
          <w:color w:val="000000" w:themeColor="text1"/>
        </w:rPr>
        <w:t>dell’Appalto specifico – edizione luglio 2026.</w:t>
      </w:r>
    </w:p>
    <w:p w14:paraId="0D59E5A8" w14:textId="0E6CB251" w:rsidR="00014972" w:rsidRPr="0008544D" w:rsidRDefault="00014972" w:rsidP="00337B98">
      <w:pPr>
        <w:pStyle w:val="Titolo1"/>
        <w:spacing w:line="484" w:lineRule="atLeast"/>
        <w:ind w:right="113"/>
        <w:rPr>
          <w:color w:val="000000" w:themeColor="text1"/>
        </w:rPr>
      </w:pPr>
      <w:r w:rsidRPr="00A54D4B">
        <w:rPr>
          <w:color w:val="000000" w:themeColor="text1"/>
        </w:rPr>
        <w:t xml:space="preserve">ART. 7 – </w:t>
      </w:r>
      <w:r w:rsidR="00134DE4" w:rsidRPr="0008544D">
        <w:rPr>
          <w:color w:val="000000" w:themeColor="text1"/>
        </w:rPr>
        <w:t xml:space="preserve">REVISIONE PREZZI </w:t>
      </w:r>
    </w:p>
    <w:p w14:paraId="07C5F594" w14:textId="77777777" w:rsidR="00F72E3D" w:rsidRPr="00F72E3D" w:rsidRDefault="00F72E3D" w:rsidP="00F72E3D">
      <w:pPr>
        <w:pStyle w:val="Titolo1"/>
        <w:spacing w:line="484" w:lineRule="atLeast"/>
        <w:ind w:right="113"/>
        <w:rPr>
          <w:b w:val="0"/>
          <w:bCs w:val="0"/>
          <w:u w:val="none"/>
        </w:rPr>
      </w:pPr>
      <w:r w:rsidRPr="00F72E3D">
        <w:rPr>
          <w:b w:val="0"/>
          <w:bCs w:val="0"/>
          <w:u w:val="none"/>
        </w:rPr>
        <w:t xml:space="preserve">Ai sensi dell’art 60, commi 2 lettera b) 2bis,  3 lettera b), 4 bis, 4 ter, 4 quater del Codice, al verificarsi di particolari condizioni di natura oggettiva, che determinano una variazione del costo della fornitura o del servizio, in aumento o in diminuzione, superiore al 5 per cento dell’importo complessivo i prezzi sono aggiornati in aumento o in diminuzione nella misura dell’80 per cento del valore eccedente la variazione del 5 per cento applicata alle prestazioni da eseguire. </w:t>
      </w:r>
    </w:p>
    <w:p w14:paraId="506AD1C2" w14:textId="77777777" w:rsidR="00F72E3D" w:rsidRPr="00F72E3D" w:rsidRDefault="00F72E3D" w:rsidP="00F72E3D">
      <w:pPr>
        <w:pStyle w:val="Titolo1"/>
        <w:spacing w:line="484" w:lineRule="atLeast"/>
        <w:ind w:right="113"/>
        <w:rPr>
          <w:b w:val="0"/>
          <w:bCs w:val="0"/>
          <w:u w:val="none"/>
        </w:rPr>
      </w:pPr>
      <w:r w:rsidRPr="00F72E3D">
        <w:rPr>
          <w:b w:val="0"/>
          <w:bCs w:val="0"/>
          <w:u w:val="none"/>
        </w:rPr>
        <w:t xml:space="preserve">Ai fini della determinazione della variazione dei costi e dei prezzi si utilizzano </w:t>
      </w:r>
    </w:p>
    <w:p w14:paraId="2CFDD2A6" w14:textId="1DACE64E" w:rsidR="00F72E3D" w:rsidRPr="00F72E3D" w:rsidRDefault="00F72E3D" w:rsidP="00F72E3D">
      <w:pPr>
        <w:pStyle w:val="Titolo1"/>
        <w:spacing w:line="484" w:lineRule="atLeast"/>
        <w:ind w:right="113"/>
        <w:rPr>
          <w:b w:val="0"/>
          <w:bCs w:val="0"/>
          <w:u w:val="none"/>
        </w:rPr>
      </w:pPr>
      <w:r w:rsidRPr="00F72E3D">
        <w:rPr>
          <w:b w:val="0"/>
          <w:bCs w:val="0"/>
          <w:u w:val="none"/>
        </w:rPr>
        <w:t>gli indici, anche disaggregati, dei prezzi al consumo, dei prezzi alla produzione dell'industria e dei servizi e gli indici delle retribuzioni contrattuali orarie</w:t>
      </w:r>
      <w:r>
        <w:rPr>
          <w:b w:val="0"/>
          <w:bCs w:val="0"/>
          <w:u w:val="none"/>
        </w:rPr>
        <w:t>, secondo quanto specificato al par. 12 del Capitolato speciale dell’appalto specifico – edizione luglio 2025</w:t>
      </w:r>
      <w:r w:rsidRPr="00F72E3D">
        <w:rPr>
          <w:b w:val="0"/>
          <w:bCs w:val="0"/>
          <w:u w:val="none"/>
        </w:rPr>
        <w:t xml:space="preserve">. </w:t>
      </w:r>
    </w:p>
    <w:p w14:paraId="2086F59C" w14:textId="77777777" w:rsidR="00F72E3D" w:rsidRPr="00F72E3D" w:rsidRDefault="00F72E3D" w:rsidP="00F72E3D">
      <w:pPr>
        <w:pStyle w:val="Titolo1"/>
        <w:spacing w:line="484" w:lineRule="atLeast"/>
        <w:ind w:right="113"/>
        <w:rPr>
          <w:b w:val="0"/>
          <w:bCs w:val="0"/>
          <w:u w:val="none"/>
        </w:rPr>
      </w:pPr>
      <w:r w:rsidRPr="00F72E3D">
        <w:rPr>
          <w:b w:val="0"/>
          <w:bCs w:val="0"/>
          <w:u w:val="none"/>
        </w:rPr>
        <w:t>La stazione appaltante monitorerà l'andamento degli indici di cui all'articolo 60 del codice con la frequenza indicata nei documenti di gara iniziali, comunque non superiore a quella di aggiornamento degli indici revisionali applicati all'appalto, al fine di valutare se sussistono le condizioni per l'attivazione delle clausole di revisione prezzi.</w:t>
      </w:r>
    </w:p>
    <w:p w14:paraId="74892A33" w14:textId="77777777" w:rsidR="00F72E3D" w:rsidRPr="00F72E3D" w:rsidRDefault="00F72E3D" w:rsidP="00F72E3D">
      <w:pPr>
        <w:pStyle w:val="Titolo1"/>
        <w:spacing w:line="484" w:lineRule="atLeast"/>
        <w:ind w:right="113"/>
        <w:rPr>
          <w:b w:val="0"/>
          <w:bCs w:val="0"/>
          <w:u w:val="none"/>
        </w:rPr>
      </w:pPr>
      <w:r w:rsidRPr="00F72E3D">
        <w:rPr>
          <w:b w:val="0"/>
          <w:bCs w:val="0"/>
          <w:u w:val="none"/>
        </w:rPr>
        <w:t xml:space="preserve">Le clausole di revisione dei prezzi introdotte ai sensi dell'articolo 60 sono attivate automaticamente dalla stazione appaltante, anche in assenza di istanza di parte, con comunicazione da effettuarsi tramite PEC a cura del RUP o dell’impresa, quando la variazione dell'indice sintetico, calcolato in coerenza con la Sezione III dell’Allegato II bis del Codice per gli appalti di servizi e </w:t>
      </w:r>
      <w:r w:rsidRPr="00F72E3D">
        <w:rPr>
          <w:b w:val="0"/>
          <w:bCs w:val="0"/>
          <w:u w:val="none"/>
        </w:rPr>
        <w:lastRenderedPageBreak/>
        <w:t>forniture, supera, in aumento o diminuzione, rispettivamente la soglia del 5 per cento dell'importo del contratto quale risultante dal provvedimento di aggiudicazione. La stazione appaltante in sede di quantificazione dello stato di avanzamento provvede alla liquidazione della variazione nei casi suindicati.</w:t>
      </w:r>
    </w:p>
    <w:p w14:paraId="1AB77110" w14:textId="77777777" w:rsidR="00F72E3D" w:rsidRDefault="00F72E3D" w:rsidP="00F72E3D">
      <w:pPr>
        <w:pStyle w:val="Titolo1"/>
        <w:spacing w:line="484" w:lineRule="atLeast"/>
        <w:ind w:right="113"/>
        <w:rPr>
          <w:b w:val="0"/>
          <w:bCs w:val="0"/>
          <w:u w:val="none"/>
        </w:rPr>
      </w:pPr>
      <w:r w:rsidRPr="00F72E3D">
        <w:rPr>
          <w:b w:val="0"/>
          <w:bCs w:val="0"/>
          <w:u w:val="none"/>
        </w:rPr>
        <w:t xml:space="preserve">ENEA garantisce il rispetto del principio di conservazione dell’equilibrio contrattuale ai sensi dell’art. 9 del Codice. </w:t>
      </w:r>
    </w:p>
    <w:p w14:paraId="4D2FC9BB" w14:textId="0A793E32" w:rsidR="00014972" w:rsidRPr="00684FAB" w:rsidRDefault="00014972" w:rsidP="00F72E3D">
      <w:pPr>
        <w:pStyle w:val="Titolo1"/>
        <w:spacing w:line="484" w:lineRule="atLeast"/>
        <w:ind w:right="113"/>
        <w:rPr>
          <w:color w:val="000000" w:themeColor="text1"/>
        </w:rPr>
      </w:pPr>
      <w:r w:rsidRPr="00684FAB">
        <w:rPr>
          <w:color w:val="000000" w:themeColor="text1"/>
        </w:rPr>
        <w:t>ART. 8 – GARANZIE DI ESECUZIONE E CERTIFICATO DI ULTIMAZIONE DELLE PRESTAZIONI</w:t>
      </w:r>
    </w:p>
    <w:p w14:paraId="18D6BAF7" w14:textId="622A9479" w:rsidR="00567A95" w:rsidRPr="001F2793" w:rsidRDefault="00014972" w:rsidP="00337B98">
      <w:pPr>
        <w:widowControl w:val="0"/>
        <w:spacing w:line="484" w:lineRule="atLeast"/>
        <w:ind w:left="284" w:right="113"/>
        <w:jc w:val="both"/>
        <w:rPr>
          <w:color w:val="000000" w:themeColor="text1"/>
        </w:rPr>
      </w:pPr>
      <w:r w:rsidRPr="00684FAB">
        <w:rPr>
          <w:color w:val="000000" w:themeColor="text1"/>
        </w:rPr>
        <w:t xml:space="preserve">A garanzia dell’esecuzione dell’appalto, all’atto della sottoscrizione del presente contratto, l’Impresa è </w:t>
      </w:r>
      <w:r w:rsidRPr="00567A95">
        <w:rPr>
          <w:color w:val="000000" w:themeColor="text1"/>
        </w:rPr>
        <w:t>obbligata a costituire apposita cauzione definitiva</w:t>
      </w:r>
      <w:r w:rsidR="002840C8" w:rsidRPr="00567A95">
        <w:rPr>
          <w:color w:val="000000" w:themeColor="text1"/>
        </w:rPr>
        <w:t xml:space="preserve"> nei modi stabiliti </w:t>
      </w:r>
      <w:r w:rsidR="007A6BB1" w:rsidRPr="00567A95">
        <w:rPr>
          <w:color w:val="000000" w:themeColor="text1"/>
        </w:rPr>
        <w:t>dall’art. 117</w:t>
      </w:r>
      <w:r w:rsidR="007A6BB1">
        <w:rPr>
          <w:color w:val="000000" w:themeColor="text1"/>
        </w:rPr>
        <w:t>,</w:t>
      </w:r>
      <w:r w:rsidR="007A6BB1" w:rsidRPr="00567A95">
        <w:rPr>
          <w:color w:val="000000" w:themeColor="text1"/>
        </w:rPr>
        <w:t xml:space="preserve"> </w:t>
      </w:r>
      <w:r w:rsidR="002840C8" w:rsidRPr="00567A95">
        <w:rPr>
          <w:color w:val="000000" w:themeColor="text1"/>
        </w:rPr>
        <w:t xml:space="preserve"> comm</w:t>
      </w:r>
      <w:r w:rsidR="007A6BB1">
        <w:rPr>
          <w:color w:val="000000" w:themeColor="text1"/>
        </w:rPr>
        <w:t>i</w:t>
      </w:r>
      <w:r w:rsidR="002840C8" w:rsidRPr="00567A95">
        <w:rPr>
          <w:color w:val="000000" w:themeColor="text1"/>
        </w:rPr>
        <w:t xml:space="preserve"> 1</w:t>
      </w:r>
      <w:r w:rsidR="008E47D2" w:rsidRPr="001F2793">
        <w:rPr>
          <w:color w:val="000000" w:themeColor="text1"/>
        </w:rPr>
        <w:t xml:space="preserve"> e 2</w:t>
      </w:r>
      <w:r w:rsidR="002840C8" w:rsidRPr="00567A95">
        <w:rPr>
          <w:color w:val="000000" w:themeColor="text1"/>
        </w:rPr>
        <w:t xml:space="preserve">, del </w:t>
      </w:r>
      <w:r w:rsidR="007A6BB1">
        <w:rPr>
          <w:color w:val="000000" w:themeColor="text1"/>
        </w:rPr>
        <w:t>Codice</w:t>
      </w:r>
      <w:r w:rsidR="00BB748D" w:rsidRPr="00567A95">
        <w:rPr>
          <w:color w:val="000000" w:themeColor="text1"/>
        </w:rPr>
        <w:t>:</w:t>
      </w:r>
      <w:r w:rsidR="004C1397" w:rsidRPr="001F2793">
        <w:rPr>
          <w:color w:val="000000" w:themeColor="text1"/>
        </w:rPr>
        <w:t xml:space="preserve"> </w:t>
      </w:r>
    </w:p>
    <w:p w14:paraId="3433C38C" w14:textId="4D1F1DA7" w:rsidR="00BB748D" w:rsidRPr="008F230B" w:rsidRDefault="00014972" w:rsidP="00337B98">
      <w:pPr>
        <w:pStyle w:val="Paragrafoelenco"/>
        <w:widowControl w:val="0"/>
        <w:numPr>
          <w:ilvl w:val="0"/>
          <w:numId w:val="13"/>
        </w:numPr>
        <w:spacing w:line="484" w:lineRule="atLeast"/>
        <w:ind w:left="641" w:right="113" w:hanging="357"/>
        <w:jc w:val="both"/>
        <w:rPr>
          <w:color w:val="000000" w:themeColor="text1"/>
        </w:rPr>
      </w:pPr>
      <w:r w:rsidRPr="008F230B">
        <w:rPr>
          <w:color w:val="000000" w:themeColor="text1"/>
        </w:rPr>
        <w:t xml:space="preserve">per l’importo di € _______ (.......... </w:t>
      </w:r>
      <w:r w:rsidR="00633B32" w:rsidRPr="008F230B">
        <w:rPr>
          <w:color w:val="000000" w:themeColor="text1"/>
        </w:rPr>
        <w:t xml:space="preserve">) </w:t>
      </w:r>
      <w:r w:rsidR="00BB748D" w:rsidRPr="008F230B">
        <w:rPr>
          <w:color w:val="000000" w:themeColor="text1"/>
        </w:rPr>
        <w:t>per i contratti di appalto</w:t>
      </w:r>
      <w:r w:rsidR="00CB3358" w:rsidRPr="008F230B">
        <w:rPr>
          <w:color w:val="000000" w:themeColor="text1"/>
        </w:rPr>
        <w:t xml:space="preserve"> </w:t>
      </w:r>
      <w:r w:rsidR="00CB3358" w:rsidRPr="008F230B">
        <w:rPr>
          <w:b/>
          <w:bCs/>
          <w:color w:val="000000" w:themeColor="text1"/>
        </w:rPr>
        <w:t>sopra soglia</w:t>
      </w:r>
      <w:r w:rsidR="005770F2">
        <w:rPr>
          <w:color w:val="000000" w:themeColor="text1"/>
        </w:rPr>
        <w:t>.</w:t>
      </w:r>
    </w:p>
    <w:p w14:paraId="3D5AFA47" w14:textId="5A5516AC" w:rsidR="0022654E" w:rsidRPr="00D74A8A" w:rsidRDefault="003933E3" w:rsidP="00337B98">
      <w:pPr>
        <w:widowControl w:val="0"/>
        <w:spacing w:line="484" w:lineRule="atLeast"/>
        <w:ind w:left="170" w:right="113"/>
        <w:jc w:val="both"/>
        <w:rPr>
          <w:strike/>
          <w:color w:val="000000" w:themeColor="text1"/>
        </w:rPr>
      </w:pPr>
      <w:r w:rsidRPr="00CB3358">
        <w:rPr>
          <w:color w:val="000000" w:themeColor="text1"/>
        </w:rPr>
        <w:t xml:space="preserve">Ai sensi dell’art. </w:t>
      </w:r>
      <w:r w:rsidR="0097718B" w:rsidRPr="00D74A8A">
        <w:rPr>
          <w:color w:val="000000" w:themeColor="text1"/>
        </w:rPr>
        <w:t>117</w:t>
      </w:r>
      <w:r w:rsidR="007A6BB1">
        <w:rPr>
          <w:color w:val="000000" w:themeColor="text1"/>
        </w:rPr>
        <w:t>,</w:t>
      </w:r>
      <w:r w:rsidR="0097718B" w:rsidRPr="00D74A8A">
        <w:rPr>
          <w:color w:val="000000" w:themeColor="text1"/>
        </w:rPr>
        <w:t xml:space="preserve"> </w:t>
      </w:r>
      <w:r w:rsidRPr="00CB3358">
        <w:rPr>
          <w:color w:val="000000" w:themeColor="text1"/>
        </w:rPr>
        <w:t xml:space="preserve">comma </w:t>
      </w:r>
      <w:r w:rsidR="0097718B" w:rsidRPr="00D74A8A">
        <w:rPr>
          <w:color w:val="000000" w:themeColor="text1"/>
        </w:rPr>
        <w:t>9</w:t>
      </w:r>
      <w:r w:rsidR="007A6BB1">
        <w:rPr>
          <w:color w:val="000000" w:themeColor="text1"/>
        </w:rPr>
        <w:t>,</w:t>
      </w:r>
      <w:r w:rsidR="0097718B" w:rsidRPr="00D74A8A">
        <w:rPr>
          <w:color w:val="000000" w:themeColor="text1"/>
        </w:rPr>
        <w:t xml:space="preserve"> </w:t>
      </w:r>
      <w:r w:rsidRPr="008F230B">
        <w:t xml:space="preserve">del </w:t>
      </w:r>
      <w:r w:rsidR="007A6BB1">
        <w:t>Codice</w:t>
      </w:r>
      <w:r w:rsidRPr="00CB3358">
        <w:rPr>
          <w:color w:val="000000" w:themeColor="text1"/>
        </w:rPr>
        <w:t>,</w:t>
      </w:r>
      <w:r w:rsidRPr="00D74A8A">
        <w:rPr>
          <w:color w:val="000000" w:themeColor="text1"/>
        </w:rPr>
        <w:t xml:space="preserve"> il pagamento della rata di saldo è subordinato alla costituzione di una cauzione o di una garanzia fideiussoria bancaria o assicurativa pari all’importo della medesima rata di saldo maggiorata del tasso di interesse legale applicato per il periodo intercorrente tra la data di emissione del </w:t>
      </w:r>
      <w:r w:rsidR="004423BC" w:rsidRPr="00D74A8A">
        <w:rPr>
          <w:color w:val="000000" w:themeColor="text1"/>
        </w:rPr>
        <w:t xml:space="preserve">Certificato di Verifica di Conformità </w:t>
      </w:r>
      <w:r w:rsidRPr="00D74A8A">
        <w:rPr>
          <w:color w:val="000000" w:themeColor="text1"/>
        </w:rPr>
        <w:t>e l'assunzione del carattere di definitività dello stesso</w:t>
      </w:r>
      <w:r w:rsidR="00271829">
        <w:rPr>
          <w:color w:val="000000" w:themeColor="text1"/>
        </w:rPr>
        <w:t>, entro</w:t>
      </w:r>
      <w:r w:rsidR="00CB3358">
        <w:rPr>
          <w:color w:val="000000" w:themeColor="text1"/>
        </w:rPr>
        <w:t xml:space="preserve"> </w:t>
      </w:r>
      <w:r w:rsidR="00A86D62" w:rsidRPr="00D74A8A">
        <w:t>2 anni</w:t>
      </w:r>
      <w:r w:rsidR="00271829" w:rsidRPr="00D74A8A">
        <w:t xml:space="preserve"> dalla data di emissione</w:t>
      </w:r>
      <w:r w:rsidR="00AD6E99">
        <w:t>,</w:t>
      </w:r>
      <w:r w:rsidR="00271829" w:rsidRPr="00D74A8A">
        <w:t xml:space="preserve"> ai sensi dell’</w:t>
      </w:r>
      <w:r w:rsidR="00A86D62" w:rsidRPr="00D74A8A">
        <w:t>art. 116</w:t>
      </w:r>
      <w:r w:rsidR="007A6BB1">
        <w:t>,</w:t>
      </w:r>
      <w:r w:rsidR="00A86D62" w:rsidRPr="00D74A8A">
        <w:t xml:space="preserve"> comma 2</w:t>
      </w:r>
      <w:r w:rsidR="007A6BB1">
        <w:t>,</w:t>
      </w:r>
      <w:r w:rsidR="00271829" w:rsidRPr="00D74A8A">
        <w:t xml:space="preserve"> del </w:t>
      </w:r>
      <w:r w:rsidR="007A6BB1">
        <w:t>Codice</w:t>
      </w:r>
      <w:r w:rsidR="00D74A8A">
        <w:rPr>
          <w:color w:val="000000" w:themeColor="text1"/>
        </w:rPr>
        <w:t>.</w:t>
      </w:r>
      <w:r w:rsidR="00CC01AE" w:rsidRPr="00D74A8A">
        <w:rPr>
          <w:color w:val="000000" w:themeColor="text1"/>
        </w:rPr>
        <w:t xml:space="preserve"> </w:t>
      </w:r>
      <w:r w:rsidR="0097718B" w:rsidRPr="00A86D62">
        <w:rPr>
          <w:color w:val="000000" w:themeColor="text1"/>
        </w:rPr>
        <w:t>Si applica</w:t>
      </w:r>
      <w:r w:rsidR="007A6BB1">
        <w:rPr>
          <w:color w:val="000000" w:themeColor="text1"/>
        </w:rPr>
        <w:t>no gli</w:t>
      </w:r>
      <w:r w:rsidR="0097718B" w:rsidRPr="00A86D62">
        <w:rPr>
          <w:color w:val="000000" w:themeColor="text1"/>
        </w:rPr>
        <w:t xml:space="preserve"> </w:t>
      </w:r>
      <w:r w:rsidR="007A6BB1" w:rsidRPr="00A86D62">
        <w:rPr>
          <w:color w:val="000000" w:themeColor="text1"/>
        </w:rPr>
        <w:t>art</w:t>
      </w:r>
      <w:r w:rsidR="006E4ECE">
        <w:rPr>
          <w:color w:val="000000" w:themeColor="text1"/>
        </w:rPr>
        <w:t>t.</w:t>
      </w:r>
      <w:r w:rsidR="007A6BB1" w:rsidRPr="00A86D62">
        <w:rPr>
          <w:color w:val="000000" w:themeColor="text1"/>
        </w:rPr>
        <w:t xml:space="preserve"> da 36 a 39</w:t>
      </w:r>
      <w:r w:rsidR="007A6BB1">
        <w:rPr>
          <w:color w:val="000000" w:themeColor="text1"/>
        </w:rPr>
        <w:t xml:space="preserve"> del</w:t>
      </w:r>
      <w:r w:rsidR="0097718B" w:rsidRPr="00A86D62">
        <w:rPr>
          <w:color w:val="000000" w:themeColor="text1"/>
        </w:rPr>
        <w:t xml:space="preserve">l’allegato II.14 </w:t>
      </w:r>
      <w:r w:rsidR="006E4ECE">
        <w:rPr>
          <w:color w:val="000000" w:themeColor="text1"/>
        </w:rPr>
        <w:t>al</w:t>
      </w:r>
      <w:r w:rsidR="0097718B" w:rsidRPr="00A86D62">
        <w:rPr>
          <w:color w:val="000000" w:themeColor="text1"/>
        </w:rPr>
        <w:t xml:space="preserve"> </w:t>
      </w:r>
      <w:r w:rsidR="007A6BB1">
        <w:rPr>
          <w:color w:val="000000" w:themeColor="text1"/>
        </w:rPr>
        <w:t>Codice</w:t>
      </w:r>
      <w:r w:rsidR="00D4701B">
        <w:rPr>
          <w:color w:val="000000" w:themeColor="text1"/>
        </w:rPr>
        <w:t>.</w:t>
      </w:r>
      <w:r w:rsidR="00763599" w:rsidRPr="00D74A8A">
        <w:rPr>
          <w:strike/>
          <w:color w:val="000000" w:themeColor="text1"/>
        </w:rPr>
        <w:t xml:space="preserve"> </w:t>
      </w:r>
    </w:p>
    <w:p w14:paraId="66404C7C" w14:textId="77777777" w:rsidR="00763599" w:rsidRPr="00C26B3A" w:rsidRDefault="00014972" w:rsidP="00337B98">
      <w:pPr>
        <w:pStyle w:val="Titolo1"/>
        <w:spacing w:line="484" w:lineRule="atLeast"/>
        <w:ind w:right="113"/>
        <w:rPr>
          <w:color w:val="000000" w:themeColor="text1"/>
        </w:rPr>
      </w:pPr>
      <w:r w:rsidRPr="00C26B3A">
        <w:rPr>
          <w:color w:val="000000" w:themeColor="text1"/>
        </w:rPr>
        <w:t>ART. 9 –RAPPRESENTANTI DELL’ENEA E DELL’IMPRESA</w:t>
      </w:r>
    </w:p>
    <w:p w14:paraId="3AD91142" w14:textId="7BA25030" w:rsidR="00E50651" w:rsidRPr="00E50651" w:rsidRDefault="00E5065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E50651">
        <w:rPr>
          <w:color w:val="000000" w:themeColor="text1"/>
        </w:rPr>
        <w:t>Ai sensi dell’art. 15 del Codice, il Responsabile Unico del Progetto ENEA è designato</w:t>
      </w:r>
      <w:r>
        <w:rPr>
          <w:color w:val="000000" w:themeColor="text1"/>
        </w:rPr>
        <w:t xml:space="preserve"> </w:t>
      </w:r>
      <w:r w:rsidRPr="00E50651">
        <w:rPr>
          <w:color w:val="000000" w:themeColor="text1"/>
        </w:rPr>
        <w:t>nella persona dell’ing</w:t>
      </w:r>
      <w:r w:rsidR="001470CE">
        <w:rPr>
          <w:color w:val="000000" w:themeColor="text1"/>
        </w:rPr>
        <w:t xml:space="preserve"> Nicola Ranieri</w:t>
      </w:r>
      <w:r w:rsidRPr="00E50651">
        <w:rPr>
          <w:color w:val="000000" w:themeColor="text1"/>
        </w:rPr>
        <w:t>.</w:t>
      </w:r>
    </w:p>
    <w:p w14:paraId="6E6017CA" w14:textId="1EF3DB80" w:rsidR="00E50651" w:rsidRPr="00E50651" w:rsidRDefault="00E5065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E50651">
        <w:rPr>
          <w:color w:val="000000" w:themeColor="text1"/>
        </w:rPr>
        <w:t xml:space="preserve">Il Responsabile unico del Progetto si avvale, del Direttore dell’esecuzione </w:t>
      </w:r>
      <w:r w:rsidRPr="00E50651">
        <w:rPr>
          <w:color w:val="000000" w:themeColor="text1"/>
        </w:rPr>
        <w:lastRenderedPageBreak/>
        <w:t>designato nella persona dell’ing</w:t>
      </w:r>
      <w:r w:rsidR="001470CE">
        <w:rPr>
          <w:color w:val="000000" w:themeColor="text1"/>
        </w:rPr>
        <w:t>………………</w:t>
      </w:r>
      <w:r w:rsidRPr="00E50651">
        <w:rPr>
          <w:color w:val="000000" w:themeColor="text1"/>
        </w:rPr>
        <w:t>. nei casi previsti dall’art 114, commi 8 e 10, del Codice  e  dall’art  32 dell’Allegato  II.14  al  Codice.  Il  Direttore  dell’esecuzione  è preposto al controllo amministrativo-contabile dell’esecuzione dell’intervento secondo</w:t>
      </w:r>
      <w:r>
        <w:rPr>
          <w:color w:val="000000" w:themeColor="text1"/>
        </w:rPr>
        <w:t xml:space="preserve"> </w:t>
      </w:r>
      <w:r w:rsidRPr="00E50651">
        <w:rPr>
          <w:color w:val="000000" w:themeColor="text1"/>
        </w:rPr>
        <w:t>le   indicazioni   contenute   all’art.   31   dell’Allegato   II.14   al   Codice.   Il   Direttore</w:t>
      </w:r>
      <w:r>
        <w:rPr>
          <w:color w:val="000000" w:themeColor="text1"/>
        </w:rPr>
        <w:t xml:space="preserve"> </w:t>
      </w:r>
      <w:r w:rsidRPr="00E50651">
        <w:rPr>
          <w:color w:val="000000" w:themeColor="text1"/>
        </w:rPr>
        <w:t>dell’esecuzione del contratto provvede, inoltre, alla verifica del rispetto degli obblighi</w:t>
      </w:r>
      <w:r>
        <w:rPr>
          <w:color w:val="000000" w:themeColor="text1"/>
        </w:rPr>
        <w:t xml:space="preserve"> </w:t>
      </w:r>
      <w:r w:rsidRPr="00E50651">
        <w:rPr>
          <w:color w:val="000000" w:themeColor="text1"/>
        </w:rPr>
        <w:t>dell’Impresa e del subappaltatore.</w:t>
      </w:r>
    </w:p>
    <w:p w14:paraId="31C89FD8" w14:textId="028345EF" w:rsidR="00E50651" w:rsidRDefault="00E5065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E50651">
        <w:rPr>
          <w:color w:val="000000" w:themeColor="text1"/>
        </w:rPr>
        <w:t xml:space="preserve">Il citato Direttore dell’esecuzione se nominato può, ai sensi dell’art. 114, comma 10, del  Codice, nominare  uno  o  più  assistenti  con  funzioni  di  direttore  operativo  e  il compito  di  coadiuvare  il  direttore  dell’esecuzione  stesso  secondo  quanto  previsto dall’allegato II.14 al Codice che sono designati </w:t>
      </w:r>
      <w:r w:rsidR="00743734">
        <w:rPr>
          <w:color w:val="000000" w:themeColor="text1"/>
        </w:rPr>
        <w:t>……………………………………………………………</w:t>
      </w:r>
    </w:p>
    <w:p w14:paraId="79AD947C" w14:textId="39955AC9" w:rsidR="00A86D62" w:rsidRDefault="00A86D6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26B3A">
        <w:rPr>
          <w:color w:val="000000" w:themeColor="text1"/>
        </w:rPr>
        <w:t xml:space="preserve">Prima dell'inizio delle attività, l'Impresa </w:t>
      </w:r>
      <w:bookmarkStart w:id="5" w:name="_Hlk165555791"/>
      <w:r w:rsidRPr="00C26B3A">
        <w:rPr>
          <w:color w:val="000000" w:themeColor="text1"/>
        </w:rPr>
        <w:t>comunic</w:t>
      </w:r>
      <w:r w:rsidR="00A42BF4">
        <w:rPr>
          <w:color w:val="000000" w:themeColor="text1"/>
        </w:rPr>
        <w:t>a</w:t>
      </w:r>
      <w:r w:rsidRPr="00C26B3A">
        <w:rPr>
          <w:color w:val="000000" w:themeColor="text1"/>
        </w:rPr>
        <w:t xml:space="preserve"> per iscritto al Responsabile Unico del Progetto dell’EN</w:t>
      </w:r>
      <w:r w:rsidRPr="00684FAB">
        <w:rPr>
          <w:color w:val="000000" w:themeColor="text1"/>
        </w:rPr>
        <w:t>EA il nominativo del suo Rappresentante</w:t>
      </w:r>
      <w:r>
        <w:rPr>
          <w:color w:val="000000" w:themeColor="text1"/>
        </w:rPr>
        <w:t xml:space="preserve">, quale </w:t>
      </w:r>
      <w:r w:rsidR="00014972" w:rsidRPr="00C26B3A">
        <w:rPr>
          <w:color w:val="000000" w:themeColor="text1"/>
        </w:rPr>
        <w:t xml:space="preserve">persona fornita di requisiti di professionalità ed esperienza che </w:t>
      </w:r>
      <w:r w:rsidR="00A42BF4">
        <w:rPr>
          <w:color w:val="000000" w:themeColor="text1"/>
        </w:rPr>
        <w:t>ha</w:t>
      </w:r>
      <w:r w:rsidR="00014972" w:rsidRPr="00C26B3A">
        <w:rPr>
          <w:color w:val="000000" w:themeColor="text1"/>
        </w:rPr>
        <w:t xml:space="preserve"> la piena rappresentanza dell’Impresa nei confronti dell’ENEA.</w:t>
      </w:r>
      <w:bookmarkEnd w:id="5"/>
      <w:r w:rsidR="00014972" w:rsidRPr="00C26B3A">
        <w:rPr>
          <w:color w:val="000000" w:themeColor="text1"/>
        </w:rPr>
        <w:t xml:space="preserve"> </w:t>
      </w:r>
    </w:p>
    <w:p w14:paraId="40D3F90B" w14:textId="0098AC18" w:rsidR="00A86D62"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26B3A">
        <w:rPr>
          <w:color w:val="000000" w:themeColor="text1"/>
        </w:rPr>
        <w:t xml:space="preserve">Tra i compiti del </w:t>
      </w:r>
      <w:bookmarkStart w:id="6" w:name="_Hlk165556158"/>
      <w:r w:rsidRPr="00C26B3A">
        <w:rPr>
          <w:color w:val="000000" w:themeColor="text1"/>
        </w:rPr>
        <w:t xml:space="preserve">Responsabile dell’Impresa </w:t>
      </w:r>
      <w:bookmarkEnd w:id="6"/>
      <w:r w:rsidRPr="00C26B3A">
        <w:rPr>
          <w:color w:val="000000" w:themeColor="text1"/>
        </w:rPr>
        <w:t xml:space="preserve">rientrano, a titolo esemplificativo e non </w:t>
      </w:r>
      <w:r w:rsidR="00A86D62">
        <w:rPr>
          <w:color w:val="000000" w:themeColor="text1"/>
        </w:rPr>
        <w:t>esaustivo</w:t>
      </w:r>
      <w:r w:rsidRPr="00C26B3A">
        <w:rPr>
          <w:color w:val="000000" w:themeColor="text1"/>
        </w:rPr>
        <w:t>, i seguenti:</w:t>
      </w:r>
      <w:r w:rsidR="007F18BD" w:rsidRPr="00C26B3A">
        <w:rPr>
          <w:color w:val="000000" w:themeColor="text1"/>
        </w:rPr>
        <w:t xml:space="preserve"> </w:t>
      </w:r>
      <w:r w:rsidR="00A86D62">
        <w:rPr>
          <w:color w:val="000000" w:themeColor="text1"/>
        </w:rPr>
        <w:t xml:space="preserve">(i) </w:t>
      </w:r>
      <w:r w:rsidRPr="00C26B3A">
        <w:rPr>
          <w:color w:val="000000" w:themeColor="text1"/>
        </w:rPr>
        <w:t xml:space="preserve">organizzare, programmare e dirigere l’esecuzione dell’appalto conformemente ai contenuti del presente contratto, delle specifiche tecniche e delle eventuali richieste dal Responsabile </w:t>
      </w:r>
      <w:r w:rsidR="00AB365E" w:rsidRPr="005B0031">
        <w:rPr>
          <w:color w:val="000000" w:themeColor="text1"/>
        </w:rPr>
        <w:t xml:space="preserve">Unico </w:t>
      </w:r>
      <w:r w:rsidRPr="00C26B3A">
        <w:rPr>
          <w:color w:val="000000" w:themeColor="text1"/>
        </w:rPr>
        <w:t>del Pro</w:t>
      </w:r>
      <w:r w:rsidR="00AB365E" w:rsidRPr="005B0031">
        <w:rPr>
          <w:color w:val="000000" w:themeColor="text1"/>
        </w:rPr>
        <w:t xml:space="preserve">getto </w:t>
      </w:r>
      <w:r w:rsidRPr="00C26B3A">
        <w:rPr>
          <w:color w:val="000000" w:themeColor="text1"/>
        </w:rPr>
        <w:t xml:space="preserve">dell’ENEA; </w:t>
      </w:r>
      <w:r w:rsidR="00A86D62">
        <w:rPr>
          <w:color w:val="000000" w:themeColor="text1"/>
        </w:rPr>
        <w:t xml:space="preserve">(ii) </w:t>
      </w:r>
      <w:r w:rsidRPr="00C26B3A">
        <w:rPr>
          <w:color w:val="000000" w:themeColor="text1"/>
        </w:rPr>
        <w:t>curare l’osservanza, sotto la sua responsabilità, di tutte le disposizioni di legge vigenti in materia di lavoro, di sicurezza sul lavoro e prevenzione degli infortuni, emanando disposizion</w:t>
      </w:r>
      <w:r w:rsidR="00A54208" w:rsidRPr="00C26B3A">
        <w:rPr>
          <w:color w:val="000000" w:themeColor="text1"/>
        </w:rPr>
        <w:t>i per l’</w:t>
      </w:r>
      <w:r w:rsidRPr="00C26B3A">
        <w:rPr>
          <w:color w:val="000000" w:themeColor="text1"/>
        </w:rPr>
        <w:t xml:space="preserve">esecuzione dei lavori e per la loro attuazione in condizioni sicure vigilando, altresì, che le disposizioni vengano eseguite; </w:t>
      </w:r>
      <w:r w:rsidR="00A86D62">
        <w:rPr>
          <w:color w:val="000000" w:themeColor="text1"/>
        </w:rPr>
        <w:t xml:space="preserve">(iii) </w:t>
      </w:r>
      <w:r w:rsidRPr="00C26B3A">
        <w:rPr>
          <w:color w:val="000000" w:themeColor="text1"/>
        </w:rPr>
        <w:t xml:space="preserve">in caso di assenza, provvedere a nominare </w:t>
      </w:r>
      <w:r w:rsidRPr="00C26B3A">
        <w:rPr>
          <w:color w:val="000000" w:themeColor="text1"/>
        </w:rPr>
        <w:lastRenderedPageBreak/>
        <w:t xml:space="preserve">un </w:t>
      </w:r>
      <w:r w:rsidR="00A86D62">
        <w:rPr>
          <w:color w:val="000000" w:themeColor="text1"/>
        </w:rPr>
        <w:t xml:space="preserve">suo </w:t>
      </w:r>
      <w:r w:rsidRPr="00C26B3A">
        <w:rPr>
          <w:color w:val="000000" w:themeColor="text1"/>
        </w:rPr>
        <w:t>sostituto.</w:t>
      </w:r>
      <w:r w:rsidR="007F18BD" w:rsidRPr="00C26B3A">
        <w:rPr>
          <w:color w:val="000000" w:themeColor="text1"/>
        </w:rPr>
        <w:t xml:space="preserve"> </w:t>
      </w:r>
    </w:p>
    <w:p w14:paraId="43A63140" w14:textId="4D86A0CF" w:rsidR="00014972" w:rsidRPr="00C26B3A"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26B3A">
        <w:rPr>
          <w:color w:val="000000" w:themeColor="text1"/>
        </w:rPr>
        <w:t>Il Responsabile dell’Impresa, ai sensi della normativa vigente in materia di sicurezza, sarà preposto alla direzione del servizio, assumendone le responsabilità dell’andamento.</w:t>
      </w:r>
      <w:r w:rsidR="007F18BD" w:rsidRPr="00C26B3A">
        <w:rPr>
          <w:color w:val="000000" w:themeColor="text1"/>
        </w:rPr>
        <w:t xml:space="preserve"> </w:t>
      </w:r>
      <w:r w:rsidRPr="00C26B3A">
        <w:rPr>
          <w:color w:val="000000" w:themeColor="text1"/>
        </w:rPr>
        <w:t>Il Responsabile dell’Impresa, o suo sostituto, dovrà essere sempre presente in ogni fase dell'attività contrattuale.</w:t>
      </w:r>
    </w:p>
    <w:p w14:paraId="22B5ABEA"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10 - NORME ANTINFORTUNISTICHE E PIANO DELLE MISURE DI SICUREZZA</w:t>
      </w:r>
    </w:p>
    <w:p w14:paraId="2E90E894" w14:textId="77777777" w:rsidR="00014972" w:rsidRPr="00C26B3A"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26B3A">
        <w:rPr>
          <w:color w:val="000000" w:themeColor="text1"/>
        </w:rPr>
        <w:t>L’Impresa dichiara inoltre di aver tenuto conto, nell’elaborazione della propria offerta, degli obblighi imposti dalle norme in materia di sicurezza e di condizioni del lavoro, di previdenza ed assistenza, in vigore nel luogo dove devono essere svolte le attività.</w:t>
      </w:r>
    </w:p>
    <w:p w14:paraId="083754EE" w14:textId="6C3A313F" w:rsidR="00014972" w:rsidRPr="00AD41F1"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AD41F1">
        <w:rPr>
          <w:color w:val="000000" w:themeColor="text1"/>
        </w:rPr>
        <w:t xml:space="preserve">Ai sensi dell’art. 26, comma 1, </w:t>
      </w:r>
      <w:proofErr w:type="spellStart"/>
      <w:r w:rsidRPr="00AD41F1">
        <w:rPr>
          <w:color w:val="000000" w:themeColor="text1"/>
        </w:rPr>
        <w:t>lett</w:t>
      </w:r>
      <w:proofErr w:type="spellEnd"/>
      <w:r w:rsidRPr="00AD41F1">
        <w:rPr>
          <w:color w:val="000000" w:themeColor="text1"/>
        </w:rPr>
        <w:t xml:space="preserve">. </w:t>
      </w:r>
      <w:r w:rsidR="000404A4" w:rsidRPr="00AD41F1">
        <w:rPr>
          <w:color w:val="000000" w:themeColor="text1"/>
        </w:rPr>
        <w:t>b</w:t>
      </w:r>
      <w:r w:rsidRPr="00AD41F1">
        <w:rPr>
          <w:color w:val="000000" w:themeColor="text1"/>
        </w:rPr>
        <w:t>) del D.</w:t>
      </w:r>
      <w:r w:rsidR="002A10B1" w:rsidRPr="00AD41F1">
        <w:rPr>
          <w:color w:val="000000" w:themeColor="text1"/>
        </w:rPr>
        <w:t>lgs.</w:t>
      </w:r>
      <w:r w:rsidRPr="00AD41F1">
        <w:rPr>
          <w:color w:val="000000" w:themeColor="text1"/>
        </w:rPr>
        <w:t xml:space="preserve"> n. 81/2008</w:t>
      </w:r>
      <w:r w:rsidR="006E4ECE">
        <w:rPr>
          <w:color w:val="000000" w:themeColor="text1"/>
        </w:rPr>
        <w:t xml:space="preserve"> e </w:t>
      </w:r>
      <w:proofErr w:type="spellStart"/>
      <w:r w:rsidR="006E4ECE">
        <w:rPr>
          <w:color w:val="000000" w:themeColor="text1"/>
        </w:rPr>
        <w:t>s.m.i.</w:t>
      </w:r>
      <w:proofErr w:type="spellEnd"/>
      <w:r w:rsidRPr="00AD41F1">
        <w:rPr>
          <w:color w:val="000000" w:themeColor="text1"/>
        </w:rPr>
        <w:t xml:space="preserve"> l’ENEA fornirà dettagliate informazioni sui rischi esistenti nell’ambiente in cui l’Impresa è destinata ad operare e sulle misure di prevenzione e di emergenza adottate in relazione alle attività da svolgere. </w:t>
      </w:r>
    </w:p>
    <w:p w14:paraId="4DC1D5CC" w14:textId="423E080F"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AD41F1">
        <w:rPr>
          <w:color w:val="000000" w:themeColor="text1"/>
        </w:rPr>
        <w:t>L’ENEA, ai sensi dell’art. 26, comma 3, del D.</w:t>
      </w:r>
      <w:r w:rsidR="002A10B1" w:rsidRPr="00AD41F1">
        <w:rPr>
          <w:color w:val="000000" w:themeColor="text1"/>
        </w:rPr>
        <w:t>lgs.</w:t>
      </w:r>
      <w:r w:rsidRPr="00AD41F1">
        <w:rPr>
          <w:color w:val="000000" w:themeColor="text1"/>
        </w:rPr>
        <w:t xml:space="preserve"> n. 81/2008</w:t>
      </w:r>
      <w:r w:rsidR="006E4ECE">
        <w:rPr>
          <w:color w:val="000000" w:themeColor="text1"/>
        </w:rPr>
        <w:t xml:space="preserve"> e </w:t>
      </w:r>
      <w:proofErr w:type="spellStart"/>
      <w:r w:rsidR="006E4ECE">
        <w:rPr>
          <w:color w:val="000000" w:themeColor="text1"/>
        </w:rPr>
        <w:t>s.m.i.</w:t>
      </w:r>
      <w:proofErr w:type="spellEnd"/>
      <w:r w:rsidRPr="00AD41F1">
        <w:rPr>
          <w:color w:val="000000" w:themeColor="text1"/>
        </w:rPr>
        <w:t xml:space="preserve"> promuove la cooperazione ed il coordinamento di cui al comma 2 dell’art. 26 del citato decreto elaborando il Documento di Valutazione dei Rischi (DUVRI)</w:t>
      </w:r>
      <w:r w:rsidR="00BA69BA" w:rsidRPr="00AD41F1">
        <w:rPr>
          <w:color w:val="000000" w:themeColor="text1"/>
        </w:rPr>
        <w:t>.</w:t>
      </w:r>
    </w:p>
    <w:p w14:paraId="2033DAD0"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11 - PERSONALE ADDETTO ALLE ATTIVITA’ E ATTREZZATURE UTILIZZATE</w:t>
      </w:r>
    </w:p>
    <w:p w14:paraId="005E2007" w14:textId="5946ABB0"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26B3A">
        <w:rPr>
          <w:color w:val="000000" w:themeColor="text1"/>
        </w:rPr>
        <w:t xml:space="preserve">L’Impresa dovrà comunicare al Responsabile </w:t>
      </w:r>
      <w:r w:rsidR="00AB365E" w:rsidRPr="005B0031">
        <w:rPr>
          <w:color w:val="000000" w:themeColor="text1"/>
        </w:rPr>
        <w:t>Unico del Progetto</w:t>
      </w:r>
      <w:r w:rsidR="00AB365E" w:rsidRPr="00C26B3A">
        <w:rPr>
          <w:color w:val="000000" w:themeColor="text1"/>
        </w:rPr>
        <w:t xml:space="preserve"> </w:t>
      </w:r>
      <w:r w:rsidRPr="00C26B3A">
        <w:rPr>
          <w:color w:val="000000" w:themeColor="text1"/>
        </w:rPr>
        <w:t>i nominativi del proprio personale addetto alle attività, dando altresì tempestiva comunicazione scritta di ogni sua variazione.</w:t>
      </w:r>
    </w:p>
    <w:p w14:paraId="35FF6471" w14:textId="67F6882C"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L’Impresa, sotto la propria responsabilità, si impegna a far osservare al </w:t>
      </w:r>
      <w:r w:rsidRPr="00684FAB">
        <w:rPr>
          <w:color w:val="000000" w:themeColor="text1"/>
        </w:rPr>
        <w:lastRenderedPageBreak/>
        <w:t>proprio personale impiegato per l'esecuzione delle attività, le disposizioni previste dall’ENEA che regolano l'accesso, la permanenza e l'uscita del personale dipendente da ditte</w:t>
      </w:r>
      <w:r w:rsidR="00AD41F1">
        <w:rPr>
          <w:color w:val="000000" w:themeColor="text1"/>
        </w:rPr>
        <w:t xml:space="preserve"> esterne</w:t>
      </w:r>
      <w:r w:rsidRPr="00684FAB">
        <w:rPr>
          <w:color w:val="000000" w:themeColor="text1"/>
        </w:rPr>
        <w:t>.</w:t>
      </w:r>
    </w:p>
    <w:p w14:paraId="21BD09DD" w14:textId="0735762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L’Impresa è a conoscenza che l'ENEA potrà far ispezionare il personale e </w:t>
      </w:r>
      <w:r w:rsidR="00BA69BA" w:rsidRPr="00684FAB">
        <w:rPr>
          <w:color w:val="000000" w:themeColor="text1"/>
        </w:rPr>
        <w:t>gli automezzi</w:t>
      </w:r>
      <w:r w:rsidRPr="00684FAB">
        <w:rPr>
          <w:color w:val="000000" w:themeColor="text1"/>
        </w:rPr>
        <w:t xml:space="preserve"> adibiti alle attività della stessa, secondo la normativa vigente in materia</w:t>
      </w:r>
    </w:p>
    <w:p w14:paraId="6C3017BC" w14:textId="27E0518D" w:rsidR="000404A4"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L’Impresa si assume l'obbligo dello svolgimento delle attività con l'organizzazione dei mezzi necessari e con gestione a proprio rischio. La medesima</w:t>
      </w:r>
      <w:r w:rsidR="00AD41F1">
        <w:rPr>
          <w:color w:val="000000" w:themeColor="text1"/>
        </w:rPr>
        <w:t xml:space="preserve"> impresa</w:t>
      </w:r>
      <w:r w:rsidRPr="00684FAB">
        <w:rPr>
          <w:color w:val="000000" w:themeColor="text1"/>
        </w:rPr>
        <w:t xml:space="preserve"> si assume, altresì, quale datore di lavoro, tutti i relativi obblighi imposti dalla normativa vigente.</w:t>
      </w:r>
      <w:r w:rsidR="00722409" w:rsidRPr="00684FAB">
        <w:rPr>
          <w:color w:val="000000" w:themeColor="text1"/>
        </w:rPr>
        <w:t xml:space="preserve"> </w:t>
      </w:r>
      <w:r w:rsidR="00A86D62" w:rsidRPr="00684FAB">
        <w:rPr>
          <w:color w:val="000000" w:themeColor="text1"/>
        </w:rPr>
        <w:t>Il personale dell’Impresa e i suoi collaboratori a qualsiasi titolo</w:t>
      </w:r>
      <w:r w:rsidRPr="00684FAB">
        <w:rPr>
          <w:color w:val="000000" w:themeColor="text1"/>
        </w:rPr>
        <w:t xml:space="preserve"> sono tenuti all’osservanza del Codice di comportamento dei dipendenti </w:t>
      </w:r>
      <w:r w:rsidR="0075603F" w:rsidRPr="00684FAB">
        <w:rPr>
          <w:color w:val="000000" w:themeColor="text1"/>
        </w:rPr>
        <w:t>ENEA</w:t>
      </w:r>
      <w:r w:rsidRPr="00684FAB">
        <w:rPr>
          <w:color w:val="000000" w:themeColor="text1"/>
        </w:rPr>
        <w:t xml:space="preserve"> e degli obblighi di condotta da esso derivanti, pena la risoluzione del contratto.</w:t>
      </w:r>
      <w:r w:rsidR="00722409" w:rsidRPr="00684FAB">
        <w:rPr>
          <w:color w:val="000000" w:themeColor="text1"/>
        </w:rPr>
        <w:t xml:space="preserve"> </w:t>
      </w:r>
      <w:r w:rsidRPr="00684FAB">
        <w:rPr>
          <w:color w:val="000000" w:themeColor="text1"/>
        </w:rPr>
        <w:t>L’impiego di qualsivoglia utensile, attrezzatura o macchinario da parte dell’Impresa, sarà a completo e totale rischio della stessa, la quale in ogni caso, sarà tenuta a verificare, prima e durante l’impiego, l’esatta conformità degli stessi e delle loro modalità d’uso a tutte le prescrizioni di legge vigenti.</w:t>
      </w:r>
      <w:r w:rsidR="00722409" w:rsidRPr="00684FAB">
        <w:rPr>
          <w:color w:val="000000" w:themeColor="text1"/>
        </w:rPr>
        <w:t xml:space="preserve"> </w:t>
      </w:r>
      <w:r w:rsidRPr="00684FAB">
        <w:rPr>
          <w:color w:val="000000" w:themeColor="text1"/>
        </w:rPr>
        <w:t>L’Impresa provvede, a sua cura e spese, a far indossare al proprio personale una idonea divisa munita di tesserino di riconoscimento ben visibile recante la ragione sociale nonché quanto previsto dagli artt. 18 e 21 del D.</w:t>
      </w:r>
      <w:r w:rsidR="00D4701B">
        <w:rPr>
          <w:color w:val="000000" w:themeColor="text1"/>
        </w:rPr>
        <w:t xml:space="preserve"> </w:t>
      </w:r>
      <w:proofErr w:type="spellStart"/>
      <w:r w:rsidRPr="00684FAB">
        <w:rPr>
          <w:color w:val="000000" w:themeColor="text1"/>
        </w:rPr>
        <w:t>Lgs</w:t>
      </w:r>
      <w:proofErr w:type="spellEnd"/>
      <w:r w:rsidRPr="00684FAB">
        <w:rPr>
          <w:color w:val="000000" w:themeColor="text1"/>
        </w:rPr>
        <w:t>. n. 81/2008</w:t>
      </w:r>
      <w:r w:rsidR="00D26A64">
        <w:rPr>
          <w:color w:val="000000" w:themeColor="text1"/>
        </w:rPr>
        <w:t xml:space="preserve"> e </w:t>
      </w:r>
      <w:proofErr w:type="spellStart"/>
      <w:r w:rsidR="00D26A64">
        <w:rPr>
          <w:color w:val="000000" w:themeColor="text1"/>
        </w:rPr>
        <w:t>s.m.i.</w:t>
      </w:r>
      <w:proofErr w:type="spellEnd"/>
      <w:r w:rsidRPr="00684FAB">
        <w:rPr>
          <w:color w:val="000000" w:themeColor="text1"/>
        </w:rPr>
        <w:t>.</w:t>
      </w:r>
      <w:r w:rsidR="00722409" w:rsidRPr="00684FAB">
        <w:rPr>
          <w:color w:val="000000" w:themeColor="text1"/>
        </w:rPr>
        <w:t xml:space="preserve"> </w:t>
      </w:r>
      <w:r w:rsidRPr="00684FAB">
        <w:rPr>
          <w:color w:val="000000" w:themeColor="text1"/>
        </w:rPr>
        <w:t>L’Impresa provvede, a sua cura e spese, al trasporto del proprio personale sul luogo dell’appalto e viceversa.</w:t>
      </w:r>
      <w:r w:rsidR="00722409" w:rsidRPr="00684FAB">
        <w:rPr>
          <w:color w:val="000000" w:themeColor="text1"/>
        </w:rPr>
        <w:t xml:space="preserve"> </w:t>
      </w:r>
    </w:p>
    <w:p w14:paraId="0C0B66D5" w14:textId="31BB8B0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Limitatamente agli appalti dei servizi per i quali i CCNL, applicabili al personale impiegato negli appalti stessi, prevedono che alla cessazione dell’appalto intervenga, nei confronti personale citato, la risoluzione del </w:t>
      </w:r>
      <w:r w:rsidRPr="00684FAB">
        <w:rPr>
          <w:color w:val="000000" w:themeColor="text1"/>
        </w:rPr>
        <w:lastRenderedPageBreak/>
        <w:t>rapporto di lavoro con l’Impresa cessante e la costituzione “ex novo” del rapporto di lavoro con l’Impresa subentrante, quest’ultima  provvede ad accantonare per il suddetto personale, il trattamento di fine rapporto-TFR mediante costituzione di un apposito fondo presso un istituto assicuratore.</w:t>
      </w:r>
      <w:r w:rsidR="00722409" w:rsidRPr="00684FAB">
        <w:rPr>
          <w:color w:val="000000" w:themeColor="text1"/>
        </w:rPr>
        <w:t xml:space="preserve"> </w:t>
      </w:r>
      <w:r w:rsidRPr="00684FAB">
        <w:rPr>
          <w:color w:val="000000" w:themeColor="text1"/>
        </w:rPr>
        <w:t>L’Impresa esibi</w:t>
      </w:r>
      <w:r w:rsidR="00AD41F1">
        <w:rPr>
          <w:color w:val="000000" w:themeColor="text1"/>
        </w:rPr>
        <w:t>sce</w:t>
      </w:r>
      <w:r w:rsidRPr="00684FAB">
        <w:rPr>
          <w:color w:val="000000" w:themeColor="text1"/>
        </w:rPr>
        <w:t xml:space="preserve"> al Responsabile </w:t>
      </w:r>
      <w:r w:rsidR="000740F7">
        <w:rPr>
          <w:color w:val="000000" w:themeColor="text1"/>
        </w:rPr>
        <w:t>Unico del Progetto</w:t>
      </w:r>
      <w:r w:rsidRPr="00684FAB">
        <w:rPr>
          <w:color w:val="000000" w:themeColor="text1"/>
        </w:rPr>
        <w:t>, unitamente alla prima fattura emessa e relativa ai servizi svolti, la polizza rilasciata dall’Istituto assicuratore attestante l’avvenuta costituzione del fondo</w:t>
      </w:r>
      <w:r w:rsidR="00961EDE" w:rsidRPr="00684FAB">
        <w:rPr>
          <w:color w:val="000000" w:themeColor="text1"/>
        </w:rPr>
        <w:t>.</w:t>
      </w:r>
    </w:p>
    <w:p w14:paraId="2C74C3A2" w14:textId="5BA45ED6" w:rsidR="00290689"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Inoltre, ogni qualvolta interve</w:t>
      </w:r>
      <w:r w:rsidR="00AD41F1">
        <w:rPr>
          <w:color w:val="000000" w:themeColor="text1"/>
        </w:rPr>
        <w:t>ngono</w:t>
      </w:r>
      <w:r w:rsidRPr="00684FAB">
        <w:rPr>
          <w:color w:val="000000" w:themeColor="text1"/>
        </w:rPr>
        <w:t xml:space="preserve"> variazioni delle retribuzioni per effetto sia dell’applicazione di norme relative al Contratto Nazionale o Provinciale per i lavoratori dipendenti di categoria, l’Impresa provvede a versare all’Istituto assicuratore le quote relative a tali variazioni</w:t>
      </w:r>
      <w:r w:rsidR="00AD41F1">
        <w:rPr>
          <w:color w:val="000000" w:themeColor="text1"/>
        </w:rPr>
        <w:t xml:space="preserve"> ed</w:t>
      </w:r>
      <w:r w:rsidRPr="00684FAB">
        <w:rPr>
          <w:color w:val="000000" w:themeColor="text1"/>
        </w:rPr>
        <w:t xml:space="preserve"> esib</w:t>
      </w:r>
      <w:r w:rsidR="00AD41F1">
        <w:rPr>
          <w:color w:val="000000" w:themeColor="text1"/>
        </w:rPr>
        <w:t>isce</w:t>
      </w:r>
      <w:r w:rsidRPr="00684FAB">
        <w:rPr>
          <w:color w:val="000000" w:themeColor="text1"/>
        </w:rPr>
        <w:t xml:space="preserve"> le quietanze al </w:t>
      </w:r>
      <w:r w:rsidR="000740F7" w:rsidRPr="000740F7">
        <w:rPr>
          <w:color w:val="000000" w:themeColor="text1"/>
        </w:rPr>
        <w:t>R</w:t>
      </w:r>
      <w:r w:rsidR="009A7AFC">
        <w:rPr>
          <w:color w:val="000000" w:themeColor="text1"/>
        </w:rPr>
        <w:t>esponsabile Unico del Progetto</w:t>
      </w:r>
      <w:r w:rsidRPr="00684FAB">
        <w:rPr>
          <w:color w:val="000000" w:themeColor="text1"/>
        </w:rPr>
        <w:t xml:space="preserve">. Resta inteso che ove la polizza di cui sopra preveda versamenti periodici, </w:t>
      </w:r>
      <w:r w:rsidR="00AD41F1">
        <w:rPr>
          <w:color w:val="000000" w:themeColor="text1"/>
        </w:rPr>
        <w:t>deve</w:t>
      </w:r>
      <w:r w:rsidRPr="00684FAB">
        <w:rPr>
          <w:color w:val="000000" w:themeColor="text1"/>
        </w:rPr>
        <w:t xml:space="preserve"> essere dimostrato dall’Impresa il puntuale pagamento dei singoli ratei. Qualora l’Impresa non presenti la polizza relativa alla costituzione del fondo e</w:t>
      </w:r>
      <w:r w:rsidR="00E1481C" w:rsidRPr="00684FAB">
        <w:rPr>
          <w:color w:val="000000" w:themeColor="text1"/>
        </w:rPr>
        <w:t>/o</w:t>
      </w:r>
      <w:r w:rsidRPr="00684FAB">
        <w:rPr>
          <w:color w:val="000000" w:themeColor="text1"/>
        </w:rPr>
        <w:t xml:space="preserve"> le quietanze dei successivi </w:t>
      </w:r>
      <w:r w:rsidR="00E1481C" w:rsidRPr="00684FAB">
        <w:rPr>
          <w:color w:val="000000" w:themeColor="text1"/>
        </w:rPr>
        <w:t xml:space="preserve">versamenti </w:t>
      </w:r>
      <w:r w:rsidRPr="00C26B3A">
        <w:rPr>
          <w:color w:val="000000" w:themeColor="text1"/>
        </w:rPr>
        <w:t xml:space="preserve">l’ENEA </w:t>
      </w:r>
      <w:r w:rsidR="00990B6F" w:rsidRPr="00C26B3A">
        <w:rPr>
          <w:color w:val="000000" w:themeColor="text1"/>
        </w:rPr>
        <w:t>non procede al mandato di pagamento</w:t>
      </w:r>
      <w:r w:rsidR="00E1481C" w:rsidRPr="00C26B3A">
        <w:rPr>
          <w:color w:val="000000" w:themeColor="text1"/>
        </w:rPr>
        <w:t xml:space="preserve"> delle fatture e attiv</w:t>
      </w:r>
      <w:r w:rsidR="00AD41F1">
        <w:rPr>
          <w:color w:val="000000" w:themeColor="text1"/>
        </w:rPr>
        <w:t>a</w:t>
      </w:r>
      <w:r w:rsidR="00E1481C" w:rsidRPr="00C26B3A">
        <w:rPr>
          <w:color w:val="000000" w:themeColor="text1"/>
        </w:rPr>
        <w:t xml:space="preserve"> la procedura</w:t>
      </w:r>
      <w:r w:rsidR="00C26B3A" w:rsidRPr="005B0031">
        <w:rPr>
          <w:color w:val="000000" w:themeColor="text1"/>
        </w:rPr>
        <w:t xml:space="preserve"> sostitutiva</w:t>
      </w:r>
      <w:r w:rsidR="00E1481C" w:rsidRPr="00C26B3A">
        <w:rPr>
          <w:color w:val="000000" w:themeColor="text1"/>
        </w:rPr>
        <w:t xml:space="preserve"> prevista </w:t>
      </w:r>
      <w:r w:rsidR="00C26B3A" w:rsidRPr="005B0031">
        <w:rPr>
          <w:color w:val="000000" w:themeColor="text1"/>
        </w:rPr>
        <w:t>al precedente art. 5</w:t>
      </w:r>
      <w:r w:rsidR="00AB365E" w:rsidRPr="00C26B3A">
        <w:rPr>
          <w:color w:val="000000" w:themeColor="text1"/>
        </w:rPr>
        <w:t>.</w:t>
      </w:r>
      <w:r w:rsidR="00990B6F" w:rsidRPr="00684FAB">
        <w:rPr>
          <w:color w:val="000000" w:themeColor="text1"/>
        </w:rPr>
        <w:t xml:space="preserve"> </w:t>
      </w:r>
    </w:p>
    <w:p w14:paraId="1681F7EB"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12 - ATTIVITÀ DEL PERSONALE DELL’IMPRESA</w:t>
      </w:r>
    </w:p>
    <w:p w14:paraId="1310B296" w14:textId="7777777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L’Impresa dichiara, sotto la propria responsabilità, che nessuna persona esplicante attività a favore della stessa, tanto in regime di dipendenza diretta, quanto in forma saltuaria di consulenza o di qualsivoglia altra natura, nonché avente interesse nell’attività dell’Impresa medesima, è dipendente dell’ENEA, anche se in posizione di aspettativa o ricopre incarichi di direzione politica o amministrativa nell’organizzazione dell’Agenzia.</w:t>
      </w:r>
    </w:p>
    <w:p w14:paraId="029FF186" w14:textId="5FEEAE63"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La medesima prende atto che, nel caso di accertata sussistenza di un rapporto </w:t>
      </w:r>
      <w:r w:rsidRPr="00684FAB">
        <w:rPr>
          <w:color w:val="000000" w:themeColor="text1"/>
        </w:rPr>
        <w:lastRenderedPageBreak/>
        <w:t>o di un interesse come sopra detto, il contratto potrà essere risolto su denuncia dell’ENEA, con rivalsa sul deposito cauzionale definitivo di cui al precedente art. 8, senza riconoscimento alcuno per gli eventuali servizi e/o prestazioni fornite e salva la facoltà dell’ENEA di richiedere i danni diretti e indiretti derivanti dalla risoluzione.</w:t>
      </w:r>
    </w:p>
    <w:p w14:paraId="4D014AAA" w14:textId="34733EF9" w:rsidR="00014972" w:rsidRPr="00684FAB" w:rsidRDefault="00014972" w:rsidP="00337B98">
      <w:pPr>
        <w:pStyle w:val="Titolo1"/>
        <w:spacing w:line="484" w:lineRule="atLeast"/>
        <w:ind w:right="113"/>
        <w:rPr>
          <w:color w:val="000000" w:themeColor="text1"/>
        </w:rPr>
      </w:pPr>
      <w:r w:rsidRPr="00684FAB">
        <w:rPr>
          <w:color w:val="000000" w:themeColor="text1"/>
        </w:rPr>
        <w:t>ART. 13 - SOSPENSIONE DELLE ATTIVITÀ</w:t>
      </w:r>
    </w:p>
    <w:p w14:paraId="459A4350" w14:textId="4AC85A59"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Nei casi di sospensione delle attività da parte dell’Impresa senza giustificato motivo, l’ENEA avrà facoltà nei giorni di sospensione, di fare eseguire il servizio stesso nel modo che riterrà più opportuno, addebitando all’Impresa la spesa relativa, salva ogni altra ragione od azione. L’ENEA, in tal caso, valutata la gravità del danno sofferto a causa della suddetta sospensione, si riserva la facoltà di ritenere il contratto risolto di diritto con le modalità e </w:t>
      </w:r>
      <w:r w:rsidRPr="00C26B3A">
        <w:rPr>
          <w:color w:val="000000" w:themeColor="text1"/>
        </w:rPr>
        <w:t xml:space="preserve">conseguenze </w:t>
      </w:r>
      <w:r w:rsidRPr="008F230B">
        <w:rPr>
          <w:color w:val="000000" w:themeColor="text1"/>
        </w:rPr>
        <w:t>previste all’art. 19</w:t>
      </w:r>
      <w:r w:rsidR="00C26B3A" w:rsidRPr="008F230B">
        <w:rPr>
          <w:color w:val="000000" w:themeColor="text1"/>
        </w:rPr>
        <w:t xml:space="preserve"> de</w:t>
      </w:r>
      <w:r w:rsidR="00C26B3A" w:rsidRPr="001F2793">
        <w:rPr>
          <w:color w:val="000000" w:themeColor="text1"/>
        </w:rPr>
        <w:t>l presente</w:t>
      </w:r>
      <w:r w:rsidR="00C26B3A">
        <w:rPr>
          <w:color w:val="000000" w:themeColor="text1"/>
        </w:rPr>
        <w:t xml:space="preserve"> contratto</w:t>
      </w:r>
      <w:r w:rsidRPr="00C26B3A">
        <w:rPr>
          <w:color w:val="000000" w:themeColor="text1"/>
        </w:rPr>
        <w:t>.</w:t>
      </w:r>
      <w:r w:rsidR="00722409" w:rsidRPr="00C26B3A">
        <w:rPr>
          <w:color w:val="000000" w:themeColor="text1"/>
        </w:rPr>
        <w:t xml:space="preserve"> </w:t>
      </w:r>
      <w:r w:rsidRPr="00C26B3A">
        <w:rPr>
          <w:color w:val="000000" w:themeColor="text1"/>
        </w:rPr>
        <w:t>In caso di sospensione delle attività a causa</w:t>
      </w:r>
      <w:r w:rsidRPr="00684FAB">
        <w:rPr>
          <w:color w:val="000000" w:themeColor="text1"/>
        </w:rPr>
        <w:t xml:space="preserve"> di sciopero del personale addetto al servizio, proclamato dalle Organizzazioni Sindacali di categoria, l’ENEA </w:t>
      </w:r>
      <w:r w:rsidRPr="005B0031">
        <w:rPr>
          <w:color w:val="000000" w:themeColor="text1"/>
        </w:rPr>
        <w:t>provvederà a trattenere l’importo corrispondente alle prestazioni non effettuate</w:t>
      </w:r>
      <w:r w:rsidR="00C26B3A" w:rsidRPr="005B0031">
        <w:rPr>
          <w:color w:val="000000" w:themeColor="text1"/>
        </w:rPr>
        <w:t>, ai sensi dell</w:t>
      </w:r>
      <w:r w:rsidRPr="005B0031">
        <w:rPr>
          <w:color w:val="000000" w:themeColor="text1"/>
        </w:rPr>
        <w:t xml:space="preserve">’art. </w:t>
      </w:r>
      <w:r w:rsidR="002856D1" w:rsidRPr="005B0031">
        <w:rPr>
          <w:color w:val="000000" w:themeColor="text1"/>
        </w:rPr>
        <w:t xml:space="preserve">121 </w:t>
      </w:r>
      <w:r w:rsidRPr="005B0031">
        <w:rPr>
          <w:color w:val="000000" w:themeColor="text1"/>
        </w:rPr>
        <w:t xml:space="preserve">del </w:t>
      </w:r>
      <w:r w:rsidR="007A6BB1">
        <w:rPr>
          <w:color w:val="000000" w:themeColor="text1"/>
        </w:rPr>
        <w:t>Codice</w:t>
      </w:r>
      <w:r w:rsidR="00C26B3A" w:rsidRPr="005B0031">
        <w:rPr>
          <w:color w:val="000000" w:themeColor="text1"/>
        </w:rPr>
        <w:t xml:space="preserve"> </w:t>
      </w:r>
      <w:r w:rsidR="00C0671E" w:rsidRPr="005B0031">
        <w:rPr>
          <w:color w:val="000000" w:themeColor="text1"/>
        </w:rPr>
        <w:t xml:space="preserve">e </w:t>
      </w:r>
      <w:r w:rsidR="00C26B3A" w:rsidRPr="005B0031">
        <w:rPr>
          <w:color w:val="000000" w:themeColor="text1"/>
        </w:rPr>
        <w:t>del</w:t>
      </w:r>
      <w:r w:rsidR="00C0671E" w:rsidRPr="005B0031">
        <w:rPr>
          <w:color w:val="000000" w:themeColor="text1"/>
        </w:rPr>
        <w:t>l’</w:t>
      </w:r>
      <w:r w:rsidR="00C26B3A" w:rsidRPr="005B0031">
        <w:rPr>
          <w:color w:val="000000" w:themeColor="text1"/>
        </w:rPr>
        <w:t>a</w:t>
      </w:r>
      <w:r w:rsidR="002856D1" w:rsidRPr="005B0031">
        <w:rPr>
          <w:color w:val="000000" w:themeColor="text1"/>
        </w:rPr>
        <w:t xml:space="preserve">llegato </w:t>
      </w:r>
      <w:r w:rsidR="000740F7" w:rsidRPr="005B0031">
        <w:rPr>
          <w:color w:val="000000" w:themeColor="text1"/>
        </w:rPr>
        <w:t>II.14</w:t>
      </w:r>
      <w:r w:rsidR="00D26A64">
        <w:rPr>
          <w:color w:val="000000" w:themeColor="text1"/>
        </w:rPr>
        <w:t xml:space="preserve"> al Codice</w:t>
      </w:r>
      <w:r w:rsidR="000740F7" w:rsidRPr="005B0031">
        <w:rPr>
          <w:color w:val="000000" w:themeColor="text1"/>
        </w:rPr>
        <w:t xml:space="preserve"> ivi</w:t>
      </w:r>
      <w:r w:rsidR="00C26B3A" w:rsidRPr="005B0031">
        <w:rPr>
          <w:color w:val="000000" w:themeColor="text1"/>
        </w:rPr>
        <w:t xml:space="preserve"> richiamato</w:t>
      </w:r>
      <w:r w:rsidRPr="005B0031">
        <w:rPr>
          <w:color w:val="000000" w:themeColor="text1"/>
        </w:rPr>
        <w:t>.</w:t>
      </w:r>
    </w:p>
    <w:p w14:paraId="4A151F97" w14:textId="77777777" w:rsidR="00014972" w:rsidRPr="00684FAB" w:rsidRDefault="00014972" w:rsidP="00337B98">
      <w:pPr>
        <w:pStyle w:val="Titolo1"/>
        <w:spacing w:line="484" w:lineRule="atLeast"/>
        <w:ind w:right="113"/>
        <w:rPr>
          <w:color w:val="000000" w:themeColor="text1"/>
        </w:rPr>
      </w:pPr>
      <w:r w:rsidRPr="008F230B">
        <w:rPr>
          <w:color w:val="000000" w:themeColor="text1"/>
        </w:rPr>
        <w:t>ART. 14 - ASSICURAZIONE</w:t>
      </w:r>
      <w:r w:rsidRPr="00684FAB">
        <w:rPr>
          <w:color w:val="000000" w:themeColor="text1"/>
        </w:rPr>
        <w:t xml:space="preserve"> </w:t>
      </w:r>
    </w:p>
    <w:p w14:paraId="2769C14B" w14:textId="767ADCC9"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L’Impresa è ritenuta responsabile di qualunque fatto doloso o colposo, anche dei propri dipendenti, </w:t>
      </w:r>
      <w:r w:rsidR="00CB190D">
        <w:rPr>
          <w:color w:val="000000" w:themeColor="text1"/>
        </w:rPr>
        <w:t>collegati con le attività del presente contratto,</w:t>
      </w:r>
      <w:r w:rsidR="00CB190D" w:rsidRPr="00684FAB">
        <w:rPr>
          <w:color w:val="000000" w:themeColor="text1"/>
        </w:rPr>
        <w:t xml:space="preserve"> </w:t>
      </w:r>
      <w:r w:rsidRPr="00684FAB">
        <w:rPr>
          <w:color w:val="000000" w:themeColor="text1"/>
        </w:rPr>
        <w:t xml:space="preserve">che cagioni danni all’ENEA, al </w:t>
      </w:r>
      <w:r w:rsidR="007B057D">
        <w:rPr>
          <w:color w:val="000000" w:themeColor="text1"/>
        </w:rPr>
        <w:t xml:space="preserve">suo </w:t>
      </w:r>
      <w:r w:rsidRPr="00684FAB">
        <w:rPr>
          <w:color w:val="000000" w:themeColor="text1"/>
        </w:rPr>
        <w:t>personale, a terzi o cose di terzi,</w:t>
      </w:r>
      <w:r w:rsidR="005037C6" w:rsidRPr="00684FAB">
        <w:rPr>
          <w:color w:val="000000" w:themeColor="text1"/>
        </w:rPr>
        <w:t xml:space="preserve"> e s’impegna conseguentemente al</w:t>
      </w:r>
      <w:r w:rsidRPr="00684FAB">
        <w:rPr>
          <w:color w:val="000000" w:themeColor="text1"/>
        </w:rPr>
        <w:t xml:space="preserve"> risarcimento di tutti i danni, diretti o indiretti, prodotti e conseguenti</w:t>
      </w:r>
      <w:r w:rsidR="00CB190D">
        <w:rPr>
          <w:color w:val="000000" w:themeColor="text1"/>
        </w:rPr>
        <w:t xml:space="preserve">. </w:t>
      </w:r>
    </w:p>
    <w:p w14:paraId="07E8C263" w14:textId="0FAE5341" w:rsidR="00F144DB" w:rsidRPr="005B0031"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strike/>
          <w:color w:val="000000" w:themeColor="text1"/>
        </w:rPr>
      </w:pPr>
      <w:r w:rsidRPr="00684FAB">
        <w:rPr>
          <w:color w:val="000000" w:themeColor="text1"/>
        </w:rPr>
        <w:t xml:space="preserve">A tal fine, con la sottoscrizione del presente contratto e comunque prima dell’inizio delle attività, l’Impresa è tenuta a stipulare, a propria cura e spese, </w:t>
      </w:r>
      <w:r w:rsidRPr="00684FAB">
        <w:rPr>
          <w:color w:val="000000" w:themeColor="text1"/>
        </w:rPr>
        <w:lastRenderedPageBreak/>
        <w:t xml:space="preserve">un’apposita polizza di responsabilità civile, che preveda espressamente l’assicurazione per danni, diretti o indiretti, derivanti dall’esecuzione del presente contratto, con un massimale unico non </w:t>
      </w:r>
      <w:r w:rsidRPr="004B4653">
        <w:rPr>
          <w:color w:val="000000" w:themeColor="text1"/>
        </w:rPr>
        <w:t xml:space="preserve">inferiore a € </w:t>
      </w:r>
      <w:r w:rsidR="004B4653" w:rsidRPr="004B4653">
        <w:rPr>
          <w:color w:val="000000" w:themeColor="text1"/>
        </w:rPr>
        <w:t>20.000.000</w:t>
      </w:r>
      <w:r w:rsidRPr="004B4653">
        <w:rPr>
          <w:color w:val="000000" w:themeColor="text1"/>
        </w:rPr>
        <w:t xml:space="preserve"> (</w:t>
      </w:r>
      <w:r w:rsidR="004B4653" w:rsidRPr="004B4653">
        <w:rPr>
          <w:color w:val="000000" w:themeColor="text1"/>
        </w:rPr>
        <w:t xml:space="preserve">euro </w:t>
      </w:r>
      <w:proofErr w:type="spellStart"/>
      <w:r w:rsidR="004B4653" w:rsidRPr="004B4653">
        <w:rPr>
          <w:color w:val="000000" w:themeColor="text1"/>
        </w:rPr>
        <w:t>ventimilioni</w:t>
      </w:r>
      <w:proofErr w:type="spellEnd"/>
      <w:r w:rsidR="004B4653" w:rsidRPr="004B4653">
        <w:rPr>
          <w:color w:val="000000" w:themeColor="text1"/>
        </w:rPr>
        <w:t>/00</w:t>
      </w:r>
      <w:r w:rsidRPr="004B4653">
        <w:rPr>
          <w:color w:val="000000" w:themeColor="text1"/>
        </w:rPr>
        <w:t>), in base a quanto previsto dall’art</w:t>
      </w:r>
      <w:r w:rsidR="00714CD3" w:rsidRPr="004B4653">
        <w:rPr>
          <w:color w:val="000000" w:themeColor="text1"/>
        </w:rPr>
        <w:t>. 19</w:t>
      </w:r>
      <w:r w:rsidR="00714CD3" w:rsidRPr="00714CD3">
        <w:rPr>
          <w:color w:val="000000" w:themeColor="text1"/>
        </w:rPr>
        <w:t xml:space="preserve"> </w:t>
      </w:r>
      <w:r w:rsidRPr="00714CD3">
        <w:rPr>
          <w:color w:val="000000" w:themeColor="text1"/>
        </w:rPr>
        <w:t>del Capitolato</w:t>
      </w:r>
      <w:r w:rsidRPr="00684FAB">
        <w:rPr>
          <w:color w:val="000000" w:themeColor="text1"/>
        </w:rPr>
        <w:t xml:space="preserve"> </w:t>
      </w:r>
      <w:r w:rsidR="00F62CD5">
        <w:rPr>
          <w:color w:val="000000" w:themeColor="text1"/>
        </w:rPr>
        <w:t>tecnico dell’Appalto Specifico – edizione luglio 2025.</w:t>
      </w:r>
      <w:r w:rsidRPr="00684FAB">
        <w:rPr>
          <w:color w:val="000000" w:themeColor="text1"/>
        </w:rPr>
        <w:t xml:space="preserve"> </w:t>
      </w:r>
      <w:r w:rsidRPr="00CB190D">
        <w:rPr>
          <w:color w:val="000000" w:themeColor="text1"/>
        </w:rPr>
        <w:t xml:space="preserve">Una copia della suddetta polizza, conforme all’originale, dovrà essere consegnata al Responsabile </w:t>
      </w:r>
      <w:r w:rsidR="002856D1" w:rsidRPr="005B0031">
        <w:rPr>
          <w:color w:val="000000" w:themeColor="text1"/>
        </w:rPr>
        <w:t xml:space="preserve">Unico </w:t>
      </w:r>
      <w:r w:rsidRPr="00CB190D">
        <w:rPr>
          <w:color w:val="000000" w:themeColor="text1"/>
        </w:rPr>
        <w:t xml:space="preserve">del </w:t>
      </w:r>
      <w:r w:rsidR="002856D1" w:rsidRPr="005B0031">
        <w:rPr>
          <w:color w:val="000000" w:themeColor="text1"/>
        </w:rPr>
        <w:t>Progetto</w:t>
      </w:r>
      <w:r w:rsidR="00C26B3A" w:rsidRPr="005B0031">
        <w:rPr>
          <w:color w:val="000000" w:themeColor="text1"/>
        </w:rPr>
        <w:t xml:space="preserve">. </w:t>
      </w:r>
      <w:r w:rsidR="00F144DB" w:rsidRPr="00CB190D">
        <w:rPr>
          <w:color w:val="000000" w:themeColor="text1"/>
        </w:rPr>
        <w:t xml:space="preserve">Nel caso in cui nel corso dell’esecuzione del contratto si verifichino sinistri alle persone o danni alle proprietà </w:t>
      </w:r>
      <w:r w:rsidR="00CB190D" w:rsidRPr="005B0031">
        <w:rPr>
          <w:color w:val="000000" w:themeColor="text1"/>
        </w:rPr>
        <w:t>l’appaltatore deve procedere a denunciare il sinistro alla Compagnia assicurativa entro i termini di prescrizione previsti nella polizza stipulata</w:t>
      </w:r>
      <w:r w:rsidR="00D4701B">
        <w:rPr>
          <w:strike/>
          <w:color w:val="000000" w:themeColor="text1"/>
        </w:rPr>
        <w:t>.</w:t>
      </w:r>
    </w:p>
    <w:p w14:paraId="077609D0"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 xml:space="preserve">ART. 15 – CONTROLLO DELLA COMPOSIZIONE SOCIETARIA </w:t>
      </w:r>
    </w:p>
    <w:p w14:paraId="56632CBB" w14:textId="6F9996B9"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B190D">
        <w:rPr>
          <w:color w:val="000000" w:themeColor="text1"/>
        </w:rPr>
        <w:t xml:space="preserve">L’Impresa si impegna a comunicare all’ENEA, (con cadenza annuale ovvero al verificarsi del fatto), se sono intervenute variazioni nella composizione societaria di entità superiore al 2% rispetto a quanto comunicato al momento della stipula del contratto, ai sensi </w:t>
      </w:r>
      <w:bookmarkStart w:id="7" w:name="_Hlk165557976"/>
      <w:r w:rsidRPr="00CB190D">
        <w:rPr>
          <w:color w:val="000000" w:themeColor="text1"/>
        </w:rPr>
        <w:t xml:space="preserve">dell’art. </w:t>
      </w:r>
      <w:bookmarkEnd w:id="7"/>
      <w:r w:rsidR="00FA73A3">
        <w:rPr>
          <w:color w:val="000000" w:themeColor="text1"/>
        </w:rPr>
        <w:t xml:space="preserve"> </w:t>
      </w:r>
      <w:r w:rsidRPr="00CB190D">
        <w:rPr>
          <w:color w:val="000000" w:themeColor="text1"/>
        </w:rPr>
        <w:t>2 del D.P.C.M. n. 187/1991.</w:t>
      </w:r>
    </w:p>
    <w:p w14:paraId="35B7D64E" w14:textId="093BC586" w:rsidR="00014972" w:rsidRPr="00684FAB" w:rsidRDefault="00014972" w:rsidP="00337B98">
      <w:pPr>
        <w:pStyle w:val="Titolo1"/>
        <w:spacing w:line="484" w:lineRule="atLeast"/>
        <w:ind w:right="113"/>
        <w:rPr>
          <w:color w:val="000000" w:themeColor="text1"/>
        </w:rPr>
      </w:pPr>
      <w:r w:rsidRPr="00684FAB">
        <w:rPr>
          <w:color w:val="000000" w:themeColor="text1"/>
        </w:rPr>
        <w:t xml:space="preserve">ART. </w:t>
      </w:r>
      <w:r w:rsidR="00FA73A3">
        <w:rPr>
          <w:color w:val="000000" w:themeColor="text1"/>
        </w:rPr>
        <w:t>1</w:t>
      </w:r>
      <w:r w:rsidRPr="00684FAB">
        <w:rPr>
          <w:color w:val="000000" w:themeColor="text1"/>
        </w:rPr>
        <w:t xml:space="preserve">6 - SUBAPPALTO </w:t>
      </w:r>
    </w:p>
    <w:p w14:paraId="6F77D2D4" w14:textId="20ED0756" w:rsidR="005730C1" w:rsidRDefault="005730C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5730C1">
        <w:rPr>
          <w:color w:val="000000" w:themeColor="text1"/>
        </w:rPr>
        <w:t xml:space="preserve">Si applica quanto previsto all’art. 119 del </w:t>
      </w:r>
      <w:r w:rsidR="007A6BB1">
        <w:rPr>
          <w:color w:val="000000" w:themeColor="text1"/>
        </w:rPr>
        <w:t>Codice.</w:t>
      </w:r>
    </w:p>
    <w:p w14:paraId="19F4F133" w14:textId="2B547E80" w:rsidR="0037146C"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CB190D">
        <w:rPr>
          <w:color w:val="000000" w:themeColor="text1"/>
        </w:rPr>
        <w:t>Previa autorizzazion</w:t>
      </w:r>
      <w:r w:rsidR="009B719C" w:rsidRPr="00CB190D">
        <w:rPr>
          <w:color w:val="000000" w:themeColor="text1"/>
        </w:rPr>
        <w:t>e d</w:t>
      </w:r>
      <w:r w:rsidR="00FA73A3">
        <w:rPr>
          <w:color w:val="000000" w:themeColor="text1"/>
        </w:rPr>
        <w:t>e</w:t>
      </w:r>
      <w:r w:rsidR="009B719C" w:rsidRPr="00CB190D">
        <w:rPr>
          <w:color w:val="000000" w:themeColor="text1"/>
        </w:rPr>
        <w:t xml:space="preserve">ll'ENEA e nel rispetto </w:t>
      </w:r>
      <w:r w:rsidR="005730C1" w:rsidRPr="005730C1">
        <w:rPr>
          <w:color w:val="000000" w:themeColor="text1"/>
        </w:rPr>
        <w:t xml:space="preserve">delle condizioni indicate dal comma 4 </w:t>
      </w:r>
      <w:r w:rsidR="009B719C" w:rsidRPr="00CB190D">
        <w:rPr>
          <w:color w:val="000000" w:themeColor="text1"/>
        </w:rPr>
        <w:t>dell’ar</w:t>
      </w:r>
      <w:r w:rsidRPr="00CB190D">
        <w:rPr>
          <w:color w:val="000000" w:themeColor="text1"/>
        </w:rPr>
        <w:t xml:space="preserve">t. </w:t>
      </w:r>
      <w:r w:rsidR="009B719C" w:rsidRPr="00CB190D">
        <w:rPr>
          <w:color w:val="000000" w:themeColor="text1"/>
        </w:rPr>
        <w:t>1</w:t>
      </w:r>
      <w:r w:rsidR="005945FD" w:rsidRPr="005B0031">
        <w:rPr>
          <w:color w:val="000000" w:themeColor="text1"/>
        </w:rPr>
        <w:t>19</w:t>
      </w:r>
      <w:r w:rsidRPr="00CB190D">
        <w:rPr>
          <w:color w:val="000000" w:themeColor="text1"/>
        </w:rPr>
        <w:t xml:space="preserve"> del </w:t>
      </w:r>
      <w:r w:rsidR="00B774A5">
        <w:rPr>
          <w:color w:val="000000" w:themeColor="text1"/>
        </w:rPr>
        <w:t>Codice,</w:t>
      </w:r>
      <w:r w:rsidRPr="00CB190D">
        <w:rPr>
          <w:color w:val="000000" w:themeColor="text1"/>
        </w:rPr>
        <w:t xml:space="preserve"> le attività che l’Impresa ha indicato in sede di offerta a tale scop</w:t>
      </w:r>
      <w:r w:rsidR="00A162A2" w:rsidRPr="00CB190D">
        <w:rPr>
          <w:color w:val="000000" w:themeColor="text1"/>
        </w:rPr>
        <w:t xml:space="preserve">o, possono essere subappaltati </w:t>
      </w:r>
      <w:bookmarkStart w:id="8" w:name="_Hlk165558218"/>
      <w:r w:rsidRPr="00CB190D">
        <w:rPr>
          <w:color w:val="000000" w:themeColor="text1"/>
        </w:rPr>
        <w:t>alle condizioni e con i limiti e le modalità previsti dalla normativa e/o nelle specifiche di gara</w:t>
      </w:r>
      <w:bookmarkEnd w:id="8"/>
      <w:r w:rsidR="00A162A2" w:rsidRPr="00CB190D">
        <w:rPr>
          <w:color w:val="000000" w:themeColor="text1"/>
        </w:rPr>
        <w:t>,</w:t>
      </w:r>
      <w:r w:rsidR="00A162A2" w:rsidRPr="005B0031">
        <w:rPr>
          <w:color w:val="000000" w:themeColor="text1"/>
        </w:rPr>
        <w:t xml:space="preserve"> </w:t>
      </w:r>
      <w:r w:rsidR="00A162A2" w:rsidRPr="00CB190D">
        <w:rPr>
          <w:color w:val="000000" w:themeColor="text1"/>
        </w:rPr>
        <w:t xml:space="preserve">tenuto conto in particolare delle prestazioni non subappaltabili riportate nel </w:t>
      </w:r>
      <w:r w:rsidR="00A64988">
        <w:rPr>
          <w:color w:val="000000" w:themeColor="text1"/>
        </w:rPr>
        <w:t>Capitolato d’Oneri</w:t>
      </w:r>
      <w:r w:rsidRPr="00CB190D">
        <w:rPr>
          <w:color w:val="000000" w:themeColor="text1"/>
        </w:rPr>
        <w:t>.</w:t>
      </w:r>
      <w:r w:rsidR="00722409" w:rsidRPr="00CB190D">
        <w:rPr>
          <w:color w:val="000000" w:themeColor="text1"/>
        </w:rPr>
        <w:t xml:space="preserve"> </w:t>
      </w:r>
    </w:p>
    <w:p w14:paraId="65F1E6BC" w14:textId="77777777" w:rsidR="007A6BB1" w:rsidRDefault="00AE4E9D" w:rsidP="00337B98">
      <w:pPr>
        <w:pStyle w:val="Titolo1"/>
        <w:spacing w:line="484" w:lineRule="atLeast"/>
        <w:ind w:right="113"/>
        <w:rPr>
          <w:b w:val="0"/>
          <w:color w:val="000000" w:themeColor="text1"/>
          <w:u w:val="none"/>
        </w:rPr>
      </w:pPr>
      <w:r w:rsidRPr="001F2793">
        <w:rPr>
          <w:b w:val="0"/>
          <w:color w:val="000000" w:themeColor="text1"/>
          <w:u w:val="none"/>
        </w:rPr>
        <w:t>Fatto salvo quanto previsto all’art. 1</w:t>
      </w:r>
      <w:r w:rsidR="005945FD" w:rsidRPr="001F2793">
        <w:rPr>
          <w:b w:val="0"/>
          <w:color w:val="000000" w:themeColor="text1"/>
          <w:u w:val="none"/>
        </w:rPr>
        <w:t>19</w:t>
      </w:r>
      <w:r w:rsidRPr="001F2793">
        <w:rPr>
          <w:b w:val="0"/>
          <w:color w:val="000000" w:themeColor="text1"/>
          <w:u w:val="none"/>
        </w:rPr>
        <w:t xml:space="preserve">, comma </w:t>
      </w:r>
      <w:r w:rsidR="005945FD" w:rsidRPr="001F2793">
        <w:rPr>
          <w:b w:val="0"/>
          <w:color w:val="000000" w:themeColor="text1"/>
          <w:u w:val="none"/>
        </w:rPr>
        <w:t>11</w:t>
      </w:r>
      <w:r w:rsidRPr="001F2793">
        <w:rPr>
          <w:b w:val="0"/>
          <w:color w:val="000000" w:themeColor="text1"/>
          <w:u w:val="none"/>
        </w:rPr>
        <w:t xml:space="preserve">, </w:t>
      </w:r>
      <w:r w:rsidR="007A6BB1">
        <w:rPr>
          <w:b w:val="0"/>
          <w:color w:val="000000" w:themeColor="text1"/>
          <w:u w:val="none"/>
        </w:rPr>
        <w:t xml:space="preserve">del Codice, </w:t>
      </w:r>
      <w:r w:rsidRPr="001F2793">
        <w:rPr>
          <w:b w:val="0"/>
          <w:color w:val="000000" w:themeColor="text1"/>
          <w:u w:val="none"/>
        </w:rPr>
        <w:t>i</w:t>
      </w:r>
      <w:r w:rsidR="00014972" w:rsidRPr="001F2793">
        <w:rPr>
          <w:b w:val="0"/>
          <w:color w:val="000000" w:themeColor="text1"/>
          <w:u w:val="none"/>
        </w:rPr>
        <w:t xml:space="preserve">l pagamento delle attività effettuate da eventuali subappaltatori verrà effettuato dall’impresa </w:t>
      </w:r>
      <w:r w:rsidR="00014972" w:rsidRPr="001F2793">
        <w:rPr>
          <w:b w:val="0"/>
          <w:color w:val="000000" w:themeColor="text1"/>
          <w:u w:val="none"/>
        </w:rPr>
        <w:lastRenderedPageBreak/>
        <w:t xml:space="preserve">aggiudicataria, fermo restando per quest’ultima l’obbligo di trasmettere al Responsabile </w:t>
      </w:r>
      <w:r w:rsidR="0037146C" w:rsidRPr="001F2793">
        <w:rPr>
          <w:b w:val="0"/>
          <w:color w:val="000000" w:themeColor="text1"/>
          <w:u w:val="none"/>
        </w:rPr>
        <w:t xml:space="preserve">Unico </w:t>
      </w:r>
      <w:r w:rsidR="00014972" w:rsidRPr="001F2793">
        <w:rPr>
          <w:b w:val="0"/>
          <w:color w:val="000000" w:themeColor="text1"/>
          <w:u w:val="none"/>
        </w:rPr>
        <w:t xml:space="preserve">del </w:t>
      </w:r>
      <w:r w:rsidR="000C0E81" w:rsidRPr="001F2793">
        <w:rPr>
          <w:b w:val="0"/>
          <w:color w:val="000000" w:themeColor="text1"/>
          <w:u w:val="none"/>
        </w:rPr>
        <w:t>Progetto</w:t>
      </w:r>
      <w:r w:rsidR="00014972" w:rsidRPr="001F2793">
        <w:rPr>
          <w:b w:val="0"/>
          <w:color w:val="000000" w:themeColor="text1"/>
          <w:u w:val="none"/>
        </w:rPr>
        <w:t>, entro venti giorni dalla data di ciascun pagamento effettuato nei loro confronti, copia delle fatture quietanzate relative ai pagamenti dalla stessa aggiudicataria dell’appalto e corrisposti al subappaltatore o cottimista, co</w:t>
      </w:r>
      <w:r w:rsidR="0037146C" w:rsidRPr="001F2793">
        <w:rPr>
          <w:b w:val="0"/>
          <w:color w:val="000000" w:themeColor="text1"/>
          <w:u w:val="none"/>
        </w:rPr>
        <w:t>n</w:t>
      </w:r>
      <w:r w:rsidR="00014972" w:rsidRPr="001F2793">
        <w:rPr>
          <w:b w:val="0"/>
          <w:color w:val="000000" w:themeColor="text1"/>
          <w:u w:val="none"/>
        </w:rPr>
        <w:t xml:space="preserve"> l'indicazione delle ritenute di garanzia effettuate.</w:t>
      </w:r>
    </w:p>
    <w:p w14:paraId="25171751" w14:textId="7944F82E" w:rsidR="00014972" w:rsidRPr="00684FAB" w:rsidRDefault="00014972" w:rsidP="00337B98">
      <w:pPr>
        <w:pStyle w:val="Titolo1"/>
        <w:spacing w:line="484" w:lineRule="atLeast"/>
        <w:ind w:right="113"/>
        <w:rPr>
          <w:color w:val="000000" w:themeColor="text1"/>
        </w:rPr>
      </w:pPr>
      <w:r w:rsidRPr="001F2793">
        <w:rPr>
          <w:b w:val="0"/>
          <w:color w:val="000000" w:themeColor="text1"/>
          <w:u w:val="none"/>
        </w:rPr>
        <w:t xml:space="preserve"> </w:t>
      </w:r>
      <w:r w:rsidRPr="00684FAB">
        <w:rPr>
          <w:color w:val="000000" w:themeColor="text1"/>
        </w:rPr>
        <w:t>ART. 17 – CESSIONE DEL CONTRATTO</w:t>
      </w:r>
    </w:p>
    <w:p w14:paraId="1D27CD0C" w14:textId="480FC180" w:rsidR="007A6BB1" w:rsidRDefault="00CB263D" w:rsidP="00337B98">
      <w:pPr>
        <w:pStyle w:val="Titolo1"/>
        <w:spacing w:line="484" w:lineRule="atLeast"/>
        <w:ind w:right="113"/>
        <w:rPr>
          <w:b w:val="0"/>
          <w:color w:val="000000"/>
        </w:rPr>
      </w:pPr>
      <w:r w:rsidRPr="001F2793">
        <w:rPr>
          <w:b w:val="0"/>
          <w:color w:val="000000"/>
          <w:u w:val="none"/>
        </w:rPr>
        <w:t>A sensi dell’art. 1</w:t>
      </w:r>
      <w:r w:rsidR="005945FD" w:rsidRPr="001F2793">
        <w:rPr>
          <w:b w:val="0"/>
          <w:color w:val="000000"/>
          <w:u w:val="none"/>
        </w:rPr>
        <w:t>19</w:t>
      </w:r>
      <w:r w:rsidRPr="001F2793">
        <w:rPr>
          <w:b w:val="0"/>
          <w:color w:val="000000"/>
          <w:u w:val="none"/>
        </w:rPr>
        <w:t xml:space="preserve">, comma 1, del </w:t>
      </w:r>
      <w:r w:rsidR="007A6BB1">
        <w:rPr>
          <w:b w:val="0"/>
          <w:color w:val="000000"/>
          <w:u w:val="none"/>
        </w:rPr>
        <w:t>Codice</w:t>
      </w:r>
      <w:r w:rsidRPr="001F2793">
        <w:rPr>
          <w:b w:val="0"/>
          <w:color w:val="000000"/>
          <w:u w:val="none"/>
        </w:rPr>
        <w:t>,  fatto salvo quanto previsto d</w:t>
      </w:r>
      <w:r w:rsidR="000D4551" w:rsidRPr="001F2793">
        <w:rPr>
          <w:b w:val="0"/>
          <w:color w:val="000000"/>
          <w:u w:val="none"/>
        </w:rPr>
        <w:t>a</w:t>
      </w:r>
      <w:r w:rsidRPr="001F2793">
        <w:rPr>
          <w:b w:val="0"/>
          <w:color w:val="000000"/>
          <w:u w:val="none"/>
        </w:rPr>
        <w:t>ll'</w:t>
      </w:r>
      <w:hyperlink r:id="rId12" w:anchor="106" w:history="1">
        <w:r w:rsidRPr="001F2793">
          <w:rPr>
            <w:b w:val="0"/>
            <w:color w:val="000000"/>
            <w:u w:val="none"/>
          </w:rPr>
          <w:t>art</w:t>
        </w:r>
        <w:r w:rsidR="007A6BB1">
          <w:rPr>
            <w:b w:val="0"/>
            <w:color w:val="000000"/>
            <w:u w:val="none"/>
          </w:rPr>
          <w:t>.</w:t>
        </w:r>
        <w:r w:rsidRPr="001F2793">
          <w:rPr>
            <w:b w:val="0"/>
            <w:color w:val="000000"/>
            <w:u w:val="none"/>
          </w:rPr>
          <w:t xml:space="preserve"> 1</w:t>
        </w:r>
        <w:r w:rsidR="00BE565E" w:rsidRPr="001F2793">
          <w:rPr>
            <w:b w:val="0"/>
            <w:color w:val="000000"/>
            <w:u w:val="none"/>
          </w:rPr>
          <w:t>20</w:t>
        </w:r>
        <w:r w:rsidRPr="001F2793">
          <w:rPr>
            <w:b w:val="0"/>
            <w:color w:val="000000"/>
            <w:u w:val="none"/>
          </w:rPr>
          <w:t xml:space="preserve">, comma 1, </w:t>
        </w:r>
        <w:proofErr w:type="spellStart"/>
        <w:r w:rsidRPr="001F2793">
          <w:rPr>
            <w:b w:val="0"/>
            <w:color w:val="000000"/>
            <w:u w:val="none"/>
          </w:rPr>
          <w:t>lett</w:t>
        </w:r>
        <w:proofErr w:type="spellEnd"/>
        <w:r w:rsidR="007A6BB1">
          <w:rPr>
            <w:b w:val="0"/>
            <w:color w:val="000000"/>
            <w:u w:val="none"/>
          </w:rPr>
          <w:t>.</w:t>
        </w:r>
        <w:r w:rsidRPr="001F2793">
          <w:rPr>
            <w:b w:val="0"/>
            <w:color w:val="000000"/>
            <w:u w:val="none"/>
          </w:rPr>
          <w:t xml:space="preserve"> d)</w:t>
        </w:r>
      </w:hyperlink>
      <w:r w:rsidRPr="001F2793">
        <w:rPr>
          <w:b w:val="0"/>
          <w:color w:val="000000"/>
          <w:u w:val="none"/>
        </w:rPr>
        <w:t xml:space="preserve"> del </w:t>
      </w:r>
      <w:r w:rsidR="007A6BB1">
        <w:rPr>
          <w:b w:val="0"/>
          <w:color w:val="000000"/>
          <w:u w:val="none"/>
        </w:rPr>
        <w:t>Codice</w:t>
      </w:r>
      <w:r w:rsidR="000D4551" w:rsidRPr="001F2793">
        <w:rPr>
          <w:b w:val="0"/>
          <w:color w:val="000000"/>
          <w:u w:val="none"/>
        </w:rPr>
        <w:t>,</w:t>
      </w:r>
      <w:r w:rsidRPr="001F2793">
        <w:rPr>
          <w:b w:val="0"/>
          <w:color w:val="000000"/>
          <w:u w:val="none"/>
        </w:rPr>
        <w:t xml:space="preserve"> il contratto non può essere ceduto, non può essere affidata a terzi l’integrale esecuzione delle prestazioni o lavorazioni oggetto del presente contratto di appalto, nonché la prevalente esecuzione delle lavorazioni relative al complesso delle categorie prevalenti e dei contratti ad alta intensità di manodopera</w:t>
      </w:r>
      <w:r w:rsidR="005730C1" w:rsidRPr="001F2793">
        <w:rPr>
          <w:b w:val="0"/>
          <w:color w:val="000000"/>
          <w:u w:val="none"/>
        </w:rPr>
        <w:t>.</w:t>
      </w:r>
      <w:r w:rsidR="00D17085" w:rsidRPr="008F230B">
        <w:rPr>
          <w:b w:val="0"/>
          <w:color w:val="000000"/>
        </w:rPr>
        <w:t xml:space="preserve">       </w:t>
      </w:r>
    </w:p>
    <w:p w14:paraId="7CBDFB68" w14:textId="1F7F28DD" w:rsidR="00014972" w:rsidRPr="00A15EEE" w:rsidRDefault="00014972" w:rsidP="00337B98">
      <w:pPr>
        <w:pStyle w:val="Titolo1"/>
        <w:spacing w:line="484" w:lineRule="atLeast"/>
        <w:ind w:right="113"/>
        <w:rPr>
          <w:b w:val="0"/>
          <w:color w:val="000000"/>
        </w:rPr>
      </w:pPr>
      <w:r w:rsidRPr="000C0E81">
        <w:rPr>
          <w:color w:val="000000" w:themeColor="text1"/>
        </w:rPr>
        <w:t>ART. 18 - ONERI FISCALI</w:t>
      </w:r>
    </w:p>
    <w:p w14:paraId="181602FF" w14:textId="6054D6A6" w:rsidR="001464CE" w:rsidRPr="001464CE"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 xml:space="preserve">Sono a carico dell’Impresa </w:t>
      </w:r>
      <w:r w:rsidR="00851772" w:rsidRPr="000C0E81">
        <w:rPr>
          <w:color w:val="000000" w:themeColor="text1"/>
        </w:rPr>
        <w:t xml:space="preserve">le spese di bollo </w:t>
      </w:r>
      <w:r w:rsidR="00434ED6" w:rsidRPr="005B0031">
        <w:t xml:space="preserve">del presente contratto e dei relativi allegati </w:t>
      </w:r>
      <w:r w:rsidR="00D51B68" w:rsidRPr="00D51B68">
        <w:t xml:space="preserve">nella modalità e nella misura </w:t>
      </w:r>
      <w:r w:rsidR="00DC7EF1" w:rsidRPr="005B0031">
        <w:t>indicate nell’art 18</w:t>
      </w:r>
      <w:r w:rsidR="00D51B68">
        <w:t>,</w:t>
      </w:r>
      <w:r w:rsidR="00DC7EF1" w:rsidRPr="005B0031">
        <w:t xml:space="preserve"> comma 10</w:t>
      </w:r>
      <w:r w:rsidR="00D51B68">
        <w:t>,</w:t>
      </w:r>
      <w:r w:rsidR="007A6BB1">
        <w:t xml:space="preserve"> del Codice</w:t>
      </w:r>
      <w:r w:rsidR="00DC7EF1" w:rsidRPr="005B0031">
        <w:t xml:space="preserve"> </w:t>
      </w:r>
      <w:bookmarkStart w:id="9" w:name="_Hlk165559276"/>
      <w:r w:rsidR="00DC7EF1" w:rsidRPr="005B0031">
        <w:t>e nella tabella contenuta nell’</w:t>
      </w:r>
      <w:bookmarkEnd w:id="9"/>
      <w:r w:rsidR="00DC7EF1" w:rsidRPr="005B0031">
        <w:t xml:space="preserve">allegato I.4 </w:t>
      </w:r>
      <w:r w:rsidR="00D51B68">
        <w:t>al Codice</w:t>
      </w:r>
      <w:r w:rsidR="001464CE" w:rsidRPr="001464CE">
        <w:rPr>
          <w:color w:val="000000" w:themeColor="text1"/>
        </w:rPr>
        <w:t>.</w:t>
      </w:r>
    </w:p>
    <w:p w14:paraId="1F62BF25" w14:textId="6353A039" w:rsidR="00014972" w:rsidRPr="000C0E81" w:rsidRDefault="008517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Le spese relative alla registrazione</w:t>
      </w:r>
      <w:r w:rsidR="009B719C" w:rsidRPr="000C0E81">
        <w:rPr>
          <w:color w:val="000000" w:themeColor="text1"/>
        </w:rPr>
        <w:t xml:space="preserve"> </w:t>
      </w:r>
      <w:r w:rsidRPr="000C0E81">
        <w:rPr>
          <w:color w:val="000000" w:themeColor="text1"/>
        </w:rPr>
        <w:t>sono a carico della parte che</w:t>
      </w:r>
      <w:r w:rsidR="007F18BD" w:rsidRPr="000C0E81">
        <w:rPr>
          <w:color w:val="000000" w:themeColor="text1"/>
        </w:rPr>
        <w:t>,</w:t>
      </w:r>
      <w:r w:rsidRPr="000C0E81">
        <w:rPr>
          <w:color w:val="000000" w:themeColor="text1"/>
        </w:rPr>
        <w:t xml:space="preserve"> in caso d’uso</w:t>
      </w:r>
      <w:r w:rsidR="007F18BD" w:rsidRPr="000C0E81">
        <w:rPr>
          <w:color w:val="000000" w:themeColor="text1"/>
        </w:rPr>
        <w:t>,</w:t>
      </w:r>
      <w:r w:rsidRPr="000C0E81">
        <w:rPr>
          <w:color w:val="000000" w:themeColor="text1"/>
        </w:rPr>
        <w:t xml:space="preserve"> provvede alla stessa</w:t>
      </w:r>
    </w:p>
    <w:p w14:paraId="2A4BAA50" w14:textId="7777777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L’IVA è a carico dell’ENEA nella misura stabilita dalla legge.</w:t>
      </w:r>
      <w:r w:rsidRPr="00684FAB">
        <w:rPr>
          <w:color w:val="000000" w:themeColor="text1"/>
        </w:rPr>
        <w:t xml:space="preserve"> </w:t>
      </w:r>
    </w:p>
    <w:p w14:paraId="33D1778F" w14:textId="77777777" w:rsidR="00014972" w:rsidRPr="00684FAB" w:rsidRDefault="00014972" w:rsidP="00337B98">
      <w:pPr>
        <w:pStyle w:val="Titolo1"/>
        <w:spacing w:line="484" w:lineRule="atLeast"/>
        <w:ind w:right="113"/>
        <w:rPr>
          <w:color w:val="000000" w:themeColor="text1"/>
        </w:rPr>
      </w:pPr>
      <w:r w:rsidRPr="00684FAB">
        <w:rPr>
          <w:color w:val="000000" w:themeColor="text1"/>
        </w:rPr>
        <w:t>ART. 19 - RISOLUZIONE DEL CONTRATTO</w:t>
      </w:r>
    </w:p>
    <w:p w14:paraId="05E48125" w14:textId="6096A500" w:rsidR="0014772A" w:rsidRPr="000C0E81"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Il contratto potrà essere risolto quando ricorrano una o più delle condizioni richiamate all’art. 1</w:t>
      </w:r>
      <w:r w:rsidR="00BE565E" w:rsidRPr="005B0031">
        <w:rPr>
          <w:color w:val="000000" w:themeColor="text1"/>
        </w:rPr>
        <w:t>22</w:t>
      </w:r>
      <w:r w:rsidRPr="000C0E81">
        <w:rPr>
          <w:color w:val="000000" w:themeColor="text1"/>
        </w:rPr>
        <w:t xml:space="preserve">, comma 1, del </w:t>
      </w:r>
      <w:r w:rsidR="00C92431">
        <w:rPr>
          <w:color w:val="000000" w:themeColor="text1"/>
        </w:rPr>
        <w:t>Codice</w:t>
      </w:r>
      <w:r w:rsidR="00D51B68" w:rsidRPr="00D51B68">
        <w:rPr>
          <w:color w:val="000000" w:themeColor="text1"/>
        </w:rPr>
        <w:t xml:space="preserve"> fatto salvo quanto previsto dall'</w:t>
      </w:r>
      <w:r w:rsidR="008F230B">
        <w:rPr>
          <w:color w:val="000000" w:themeColor="text1"/>
        </w:rPr>
        <w:t>art. 121</w:t>
      </w:r>
      <w:r w:rsidR="00D51B68" w:rsidRPr="00D51B68">
        <w:rPr>
          <w:color w:val="000000" w:themeColor="text1"/>
        </w:rPr>
        <w:t xml:space="preserve"> del </w:t>
      </w:r>
      <w:r w:rsidR="00C92431">
        <w:rPr>
          <w:color w:val="000000" w:themeColor="text1"/>
        </w:rPr>
        <w:t>C</w:t>
      </w:r>
      <w:r w:rsidR="00D51B68" w:rsidRPr="00D51B68">
        <w:rPr>
          <w:color w:val="000000" w:themeColor="text1"/>
        </w:rPr>
        <w:t>odice</w:t>
      </w:r>
      <w:r w:rsidRPr="000C0E81">
        <w:rPr>
          <w:color w:val="000000" w:themeColor="text1"/>
        </w:rPr>
        <w:t>.</w:t>
      </w:r>
    </w:p>
    <w:p w14:paraId="2A3B13E7" w14:textId="075087D1" w:rsidR="0014772A" w:rsidRPr="000C0E81"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Ai sensi dell’art. 1</w:t>
      </w:r>
      <w:r w:rsidR="00BE565E" w:rsidRPr="005B0031">
        <w:rPr>
          <w:color w:val="000000" w:themeColor="text1"/>
        </w:rPr>
        <w:t>22</w:t>
      </w:r>
      <w:r w:rsidRPr="000C0E81">
        <w:rPr>
          <w:color w:val="000000" w:themeColor="text1"/>
        </w:rPr>
        <w:t xml:space="preserve">, comma 2, del </w:t>
      </w:r>
      <w:r w:rsidR="00C92431">
        <w:rPr>
          <w:color w:val="000000" w:themeColor="text1"/>
        </w:rPr>
        <w:t>Codice</w:t>
      </w:r>
      <w:r w:rsidRPr="000C0E81">
        <w:rPr>
          <w:color w:val="000000" w:themeColor="text1"/>
        </w:rPr>
        <w:t xml:space="preserve">, il contratto sarà </w:t>
      </w:r>
      <w:r w:rsidR="005037C6" w:rsidRPr="000C0E81">
        <w:rPr>
          <w:color w:val="000000" w:themeColor="text1"/>
        </w:rPr>
        <w:t xml:space="preserve">inoltre </w:t>
      </w:r>
      <w:r w:rsidRPr="000C0E81">
        <w:rPr>
          <w:color w:val="000000" w:themeColor="text1"/>
        </w:rPr>
        <w:t xml:space="preserve">risolto </w:t>
      </w:r>
      <w:r w:rsidRPr="000C0E81">
        <w:rPr>
          <w:color w:val="000000" w:themeColor="text1"/>
        </w:rPr>
        <w:lastRenderedPageBreak/>
        <w:t xml:space="preserve">qualora nei confronti dell’appaltatore: </w:t>
      </w:r>
    </w:p>
    <w:p w14:paraId="377745E2" w14:textId="77777777" w:rsidR="0014772A" w:rsidRPr="00684FAB" w:rsidRDefault="0014772A" w:rsidP="00337B98">
      <w:pPr>
        <w:pStyle w:val="Paragrafoelenco"/>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0C0E81">
        <w:rPr>
          <w:color w:val="000000" w:themeColor="text1"/>
        </w:rPr>
        <w:t xml:space="preserve">sia intervenuta la decadenza </w:t>
      </w:r>
      <w:r w:rsidR="00C06168" w:rsidRPr="000C0E81">
        <w:rPr>
          <w:color w:val="000000" w:themeColor="text1"/>
        </w:rPr>
        <w:t xml:space="preserve">dell’attestazione di qualificazione </w:t>
      </w:r>
      <w:r w:rsidRPr="000C0E81">
        <w:rPr>
          <w:color w:val="000000" w:themeColor="text1"/>
        </w:rPr>
        <w:t>per aver prodotto falsa documentazione o dichi</w:t>
      </w:r>
      <w:r w:rsidRPr="00684FAB">
        <w:rPr>
          <w:color w:val="000000" w:themeColor="text1"/>
        </w:rPr>
        <w:t xml:space="preserve">arazioni mendaci; </w:t>
      </w:r>
    </w:p>
    <w:p w14:paraId="5DD423EF" w14:textId="08C9DE01" w:rsidR="00BE565E" w:rsidRPr="000C0E81" w:rsidRDefault="0014772A" w:rsidP="00337B98">
      <w:pPr>
        <w:pStyle w:val="Paragrafoelenco"/>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0C0E81">
        <w:rPr>
          <w:color w:val="000000" w:themeColor="text1"/>
        </w:rPr>
        <w:t>sia intervenuto un provvedimento definitivo che dispone l'applicazione di una o più misure di prevenzione di cui al codice delle leggi antimafia e delle relative misure di prevenzione,</w:t>
      </w:r>
      <w:r w:rsidR="000C0E81" w:rsidRPr="000C0E81">
        <w:rPr>
          <w:color w:val="000000" w:themeColor="text1"/>
        </w:rPr>
        <w:t xml:space="preserve"> </w:t>
      </w:r>
      <w:r w:rsidR="00BE565E" w:rsidRPr="000C0E81">
        <w:rPr>
          <w:color w:val="000000" w:themeColor="text1"/>
        </w:rPr>
        <w:t xml:space="preserve">di cui al decreto legislativo 6 settembre 2011, n. 159, ovvero sia intervenuta sentenza di condanna passata in giudicato per i reati </w:t>
      </w:r>
      <w:r w:rsidR="00BE565E" w:rsidRPr="005B0031">
        <w:rPr>
          <w:color w:val="000000" w:themeColor="text1"/>
        </w:rPr>
        <w:t xml:space="preserve">di cui al </w:t>
      </w:r>
      <w:r w:rsidR="00BE565E" w:rsidRPr="000C0E81">
        <w:rPr>
          <w:color w:val="000000" w:themeColor="text1"/>
        </w:rPr>
        <w:t xml:space="preserve">Capo II del Titolo IV della Parte V </w:t>
      </w:r>
      <w:r w:rsidR="00D51B68" w:rsidRPr="00D51B68">
        <w:rPr>
          <w:color w:val="000000" w:themeColor="text1"/>
        </w:rPr>
        <w:t xml:space="preserve">del Libro II </w:t>
      </w:r>
      <w:r w:rsidR="00BE565E" w:rsidRPr="000C0E81">
        <w:rPr>
          <w:color w:val="000000" w:themeColor="text1"/>
        </w:rPr>
        <w:t xml:space="preserve">del </w:t>
      </w:r>
      <w:r w:rsidR="00C92431">
        <w:rPr>
          <w:color w:val="000000" w:themeColor="text1"/>
        </w:rPr>
        <w:t>Codice.</w:t>
      </w:r>
    </w:p>
    <w:p w14:paraId="02BE8132" w14:textId="469AF79F" w:rsidR="00D51B68"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Ai sensi dell’art. 1</w:t>
      </w:r>
      <w:r w:rsidR="00914FF2" w:rsidRPr="005B0031">
        <w:rPr>
          <w:color w:val="000000" w:themeColor="text1"/>
        </w:rPr>
        <w:t>22</w:t>
      </w:r>
      <w:r w:rsidRPr="000C0E81">
        <w:rPr>
          <w:color w:val="000000" w:themeColor="text1"/>
        </w:rPr>
        <w:t>, commi 3 e 4, del</w:t>
      </w:r>
      <w:r w:rsidR="00280A06">
        <w:rPr>
          <w:color w:val="000000" w:themeColor="text1"/>
        </w:rPr>
        <w:t xml:space="preserve"> </w:t>
      </w:r>
      <w:r w:rsidR="00C92431">
        <w:rPr>
          <w:color w:val="000000" w:themeColor="text1"/>
        </w:rPr>
        <w:t>Codice</w:t>
      </w:r>
      <w:r w:rsidRPr="000C0E81">
        <w:rPr>
          <w:color w:val="000000" w:themeColor="text1"/>
        </w:rPr>
        <w:t xml:space="preserve"> il contratto potrà essere risolto per grave inadempimento, grave irregolarità e grave ritardo, </w:t>
      </w:r>
      <w:r w:rsidR="002A63CA" w:rsidRPr="002A63CA">
        <w:rPr>
          <w:color w:val="000000" w:themeColor="text1"/>
        </w:rPr>
        <w:t>rispetto alle previsioni contrattuali dovuto anche a negligenza dell'appaltatore, previo esperimento, da parte del direttore dell’esecuzione del contratto ove nominato o dal responsabile unico del progetto, del procedimento disciplinato dall’articolo 10 dell’</w:t>
      </w:r>
      <w:r w:rsidR="0028709D">
        <w:rPr>
          <w:color w:val="000000" w:themeColor="text1"/>
        </w:rPr>
        <w:t>allegato II.14</w:t>
      </w:r>
      <w:r w:rsidR="00C92431">
        <w:rPr>
          <w:color w:val="000000" w:themeColor="text1"/>
        </w:rPr>
        <w:t xml:space="preserve"> </w:t>
      </w:r>
      <w:r w:rsidR="00AF6681">
        <w:rPr>
          <w:color w:val="000000" w:themeColor="text1"/>
        </w:rPr>
        <w:t>a</w:t>
      </w:r>
      <w:r w:rsidR="00C92431">
        <w:rPr>
          <w:color w:val="000000" w:themeColor="text1"/>
        </w:rPr>
        <w:t>l Codice</w:t>
      </w:r>
      <w:r w:rsidR="0028709D">
        <w:rPr>
          <w:color w:val="000000" w:themeColor="text1"/>
        </w:rPr>
        <w:t xml:space="preserve"> </w:t>
      </w:r>
      <w:r w:rsidR="002A63CA" w:rsidRPr="002A63CA">
        <w:rPr>
          <w:color w:val="000000" w:themeColor="text1"/>
        </w:rPr>
        <w:t>in contraddittorio con l’appaltatore</w:t>
      </w:r>
      <w:r w:rsidR="00D4701B">
        <w:rPr>
          <w:color w:val="000000" w:themeColor="text1"/>
        </w:rPr>
        <w:t xml:space="preserve">. </w:t>
      </w:r>
    </w:p>
    <w:p w14:paraId="1877A226" w14:textId="591481A5" w:rsidR="0014772A" w:rsidRPr="000C0E81"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0C0E81">
        <w:rPr>
          <w:color w:val="000000" w:themeColor="text1"/>
        </w:rPr>
        <w:t>Inoltre, si procederà alla risoluzione ipso-iure nei seguenti casi:</w:t>
      </w:r>
    </w:p>
    <w:p w14:paraId="40944A85" w14:textId="77777777" w:rsidR="0014772A" w:rsidRPr="000C0E81"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0C0E81">
        <w:rPr>
          <w:color w:val="000000" w:themeColor="text1"/>
        </w:rPr>
        <w:t>morte del titolare dell’Impresa (se trattasi di Ditta individuale);</w:t>
      </w:r>
    </w:p>
    <w:p w14:paraId="13FBAB6F" w14:textId="2C403A57" w:rsidR="0014772A" w:rsidRPr="000C0E81" w:rsidRDefault="004A5E99"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0C0E81">
        <w:rPr>
          <w:color w:val="000000" w:themeColor="text1"/>
        </w:rPr>
        <w:t xml:space="preserve">fallimento, concordato preventivo o liquidazione coatta amministrativa o sia in corso nei confronti dell’Impresa un procedimento per la dichiarazione di una di tali situazioni, fermo restando quanto previsto </w:t>
      </w:r>
      <w:r w:rsidRPr="000C6F44">
        <w:rPr>
          <w:color w:val="000000" w:themeColor="text1"/>
        </w:rPr>
        <w:t>dall’art. 1</w:t>
      </w:r>
      <w:r w:rsidR="00F30E79" w:rsidRPr="00D4701B">
        <w:rPr>
          <w:color w:val="000000" w:themeColor="text1"/>
        </w:rPr>
        <w:t>24</w:t>
      </w:r>
      <w:r w:rsidRPr="000C6F44">
        <w:rPr>
          <w:color w:val="000000" w:themeColor="text1"/>
        </w:rPr>
        <w:t xml:space="preserve"> </w:t>
      </w:r>
      <w:r w:rsidR="00F30E79" w:rsidRPr="000C6F44">
        <w:rPr>
          <w:color w:val="000000" w:themeColor="text1"/>
        </w:rPr>
        <w:t xml:space="preserve">del </w:t>
      </w:r>
      <w:r w:rsidR="00C92431">
        <w:rPr>
          <w:color w:val="000000" w:themeColor="text1"/>
        </w:rPr>
        <w:t>Codice</w:t>
      </w:r>
      <w:r w:rsidRPr="000C0E81">
        <w:rPr>
          <w:color w:val="000000" w:themeColor="text1"/>
        </w:rPr>
        <w:t xml:space="preserve"> dall’art. 186-bis del Regio decreto 16 marzo 1942, n. 267</w:t>
      </w:r>
      <w:r w:rsidR="0014772A" w:rsidRPr="000C0E81">
        <w:rPr>
          <w:color w:val="000000" w:themeColor="text1"/>
        </w:rPr>
        <w:t>;</w:t>
      </w:r>
    </w:p>
    <w:p w14:paraId="38EC7001"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 xml:space="preserve">revoca delle autorizzazioni amministrative previste per l'espletamento </w:t>
      </w:r>
      <w:r w:rsidR="004724E6" w:rsidRPr="00684FAB">
        <w:rPr>
          <w:color w:val="000000" w:themeColor="text1"/>
        </w:rPr>
        <w:t xml:space="preserve">delle prestazioni </w:t>
      </w:r>
      <w:r w:rsidRPr="00684FAB">
        <w:rPr>
          <w:color w:val="000000" w:themeColor="text1"/>
        </w:rPr>
        <w:t>oggetto dell’appalto;</w:t>
      </w:r>
    </w:p>
    <w:p w14:paraId="6191B66B"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lastRenderedPageBreak/>
        <w:t xml:space="preserve">sospensione </w:t>
      </w:r>
      <w:r w:rsidR="004724E6" w:rsidRPr="00684FAB">
        <w:rPr>
          <w:color w:val="000000" w:themeColor="text1"/>
        </w:rPr>
        <w:t>delle prestazioni</w:t>
      </w:r>
      <w:r w:rsidRPr="00684FAB">
        <w:rPr>
          <w:color w:val="000000" w:themeColor="text1"/>
        </w:rPr>
        <w:t xml:space="preserve"> oggetto dell’appalto con gravi danni provocati all’ENEA;</w:t>
      </w:r>
    </w:p>
    <w:p w14:paraId="2E1021D4"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subappalto non autorizzato o contrario alle previsioni di legge e contrattuali;</w:t>
      </w:r>
    </w:p>
    <w:p w14:paraId="3BEE9EA1"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 xml:space="preserve">non rispondenza </w:t>
      </w:r>
      <w:r w:rsidR="004724E6" w:rsidRPr="00684FAB">
        <w:rPr>
          <w:color w:val="000000" w:themeColor="text1"/>
        </w:rPr>
        <w:t xml:space="preserve">delle prestazioni </w:t>
      </w:r>
      <w:r w:rsidRPr="00684FAB">
        <w:rPr>
          <w:color w:val="000000" w:themeColor="text1"/>
        </w:rPr>
        <w:t>effettuat</w:t>
      </w:r>
      <w:r w:rsidR="004724E6" w:rsidRPr="00684FAB">
        <w:rPr>
          <w:color w:val="000000" w:themeColor="text1"/>
        </w:rPr>
        <w:t>e</w:t>
      </w:r>
      <w:r w:rsidRPr="00684FAB">
        <w:rPr>
          <w:color w:val="000000" w:themeColor="text1"/>
        </w:rPr>
        <w:t xml:space="preserve"> alle specifiche contrattuali;</w:t>
      </w:r>
    </w:p>
    <w:p w14:paraId="4C484D72" w14:textId="5F19C73C"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perdita, da parte dell’Impresa, dei requisiti,</w:t>
      </w:r>
      <w:r w:rsidR="000C0E81">
        <w:rPr>
          <w:color w:val="000000" w:themeColor="text1"/>
        </w:rPr>
        <w:t xml:space="preserve"> </w:t>
      </w:r>
      <w:r w:rsidRPr="00684FAB">
        <w:rPr>
          <w:color w:val="000000" w:themeColor="text1"/>
        </w:rPr>
        <w:t>l'irrogazione di misure sanzionatorie o cautelari che inibiscono la capacità di contrattare con la pubblica amministrazione;</w:t>
      </w:r>
    </w:p>
    <w:p w14:paraId="0CCFE8C8"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accertato interesse di personale ENEA nell'attività dell’Impresa;</w:t>
      </w:r>
    </w:p>
    <w:p w14:paraId="1F21F662"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violazione del divieto di cessione totale o parziale del contratto;</w:t>
      </w:r>
    </w:p>
    <w:p w14:paraId="74F5CA24"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rifiuto prolungato e ingiustificato di presentare la documentazione attestante i versamenti dei contributi previdenziali e assicurativi e quelli relativi al pagamento delle imposte e tasse;</w:t>
      </w:r>
    </w:p>
    <w:p w14:paraId="1458BE4B"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accertamento in via definitiva della violazione della normativa vigente in materia previdenziale ed assicurativa, nonché relativamente al pagamento di imposte e tasse;</w:t>
      </w:r>
    </w:p>
    <w:p w14:paraId="2B88F66C"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mancato rispetto delle clausole contenute nel Patto di integrità;</w:t>
      </w:r>
    </w:p>
    <w:p w14:paraId="40626965" w14:textId="77777777" w:rsidR="0014772A" w:rsidRPr="00684FAB" w:rsidRDefault="0014772A"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684FAB">
        <w:rPr>
          <w:color w:val="000000" w:themeColor="text1"/>
        </w:rPr>
        <w:t>violazione, da parte dei dipendenti e collaboratori a qualsiasi titolo dell’Impresa, degli obblighi di condotta derivanti dal Codice di co</w:t>
      </w:r>
      <w:r w:rsidR="00742285" w:rsidRPr="00684FAB">
        <w:rPr>
          <w:color w:val="000000" w:themeColor="text1"/>
        </w:rPr>
        <w:t>mportamento dei dipendenti ENEA;</w:t>
      </w:r>
    </w:p>
    <w:p w14:paraId="09B86BD7" w14:textId="6FD31798" w:rsidR="002A63CA" w:rsidRPr="002A63CA" w:rsidRDefault="003C3602" w:rsidP="00337B98">
      <w:pPr>
        <w:pStyle w:val="Paragrafoelenco"/>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right="113"/>
        <w:jc w:val="both"/>
        <w:rPr>
          <w:color w:val="000000" w:themeColor="text1"/>
        </w:rPr>
      </w:pPr>
      <w:r w:rsidRPr="002A63CA">
        <w:rPr>
          <w:rFonts w:eastAsia="SimSun"/>
          <w:color w:val="000000" w:themeColor="text1"/>
          <w:lang w:eastAsia="zh-CN"/>
        </w:rPr>
        <w:t>mancato rispetto dei protocolli di legalità di cui all’art. 83-bis nel decreto legislativo 6 settembre 2011, n. 159, introdotto dall’art. 3, comma 7, del D.L. n. 76/2020</w:t>
      </w:r>
      <w:r w:rsidR="00A41859" w:rsidRPr="002A63CA">
        <w:rPr>
          <w:rFonts w:eastAsia="SimSun"/>
          <w:color w:val="000000" w:themeColor="text1"/>
          <w:lang w:eastAsia="zh-CN"/>
        </w:rPr>
        <w:t>;</w:t>
      </w:r>
    </w:p>
    <w:p w14:paraId="3786CD42" w14:textId="1DE8A74E" w:rsidR="0014772A" w:rsidRPr="00684FAB"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In tali casi ENEA sarà tenuta a corrispondere all’Impresa esclusivamente il corrispettivo contrattuale inerente alle prestazioni regolarmente eseguite, </w:t>
      </w:r>
      <w:r w:rsidRPr="00684FAB">
        <w:rPr>
          <w:color w:val="000000" w:themeColor="text1"/>
        </w:rPr>
        <w:lastRenderedPageBreak/>
        <w:t>decurtato degli oneri aggiuntivi derivanti dallo scioglimento del contratto.</w:t>
      </w:r>
    </w:p>
    <w:p w14:paraId="497D2EA6" w14:textId="6D61371A" w:rsidR="00742285" w:rsidRPr="00684FAB" w:rsidRDefault="0014772A"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La risoluzione del contratto porterà inoltre </w:t>
      </w:r>
      <w:r w:rsidRPr="000C0E81">
        <w:rPr>
          <w:color w:val="000000" w:themeColor="text1"/>
        </w:rPr>
        <w:t>all’incameramento da parte dell’ENEA della garanzia definitiva ai sensi dell’art. 1</w:t>
      </w:r>
      <w:r w:rsidR="00310B59" w:rsidRPr="005B0031">
        <w:rPr>
          <w:color w:val="000000" w:themeColor="text1"/>
        </w:rPr>
        <w:t>17</w:t>
      </w:r>
      <w:r w:rsidRPr="000C0E81">
        <w:rPr>
          <w:color w:val="000000" w:themeColor="text1"/>
        </w:rPr>
        <w:t xml:space="preserve"> del </w:t>
      </w:r>
      <w:bookmarkStart w:id="10" w:name="_Hlk165560093"/>
      <w:r w:rsidR="00C92431">
        <w:rPr>
          <w:color w:val="000000" w:themeColor="text1"/>
        </w:rPr>
        <w:t xml:space="preserve">Codice </w:t>
      </w:r>
      <w:r w:rsidR="004B4180">
        <w:rPr>
          <w:color w:val="000000" w:themeColor="text1"/>
        </w:rPr>
        <w:t>e</w:t>
      </w:r>
      <w:r w:rsidR="0028709D">
        <w:rPr>
          <w:color w:val="000000" w:themeColor="text1"/>
        </w:rPr>
        <w:t xml:space="preserve">d al </w:t>
      </w:r>
      <w:bookmarkEnd w:id="10"/>
      <w:r w:rsidRPr="000C0E81">
        <w:rPr>
          <w:color w:val="000000" w:themeColor="text1"/>
        </w:rPr>
        <w:t>risarcimento dei danni da parte dell’Impresa</w:t>
      </w:r>
      <w:r w:rsidR="008C2318" w:rsidRPr="008C2318">
        <w:rPr>
          <w:color w:val="000000" w:themeColor="text1"/>
        </w:rPr>
        <w:t xml:space="preserve"> nonché di ogni ulteriore e maggiore spesa</w:t>
      </w:r>
      <w:r w:rsidR="004B4180">
        <w:rPr>
          <w:color w:val="000000" w:themeColor="text1"/>
        </w:rPr>
        <w:t>.</w:t>
      </w:r>
    </w:p>
    <w:p w14:paraId="2B376F95" w14:textId="671CD8DA" w:rsidR="00014972" w:rsidRPr="000C0E81" w:rsidRDefault="00014972" w:rsidP="00337B98">
      <w:pPr>
        <w:pStyle w:val="Titolo1"/>
        <w:spacing w:line="484" w:lineRule="atLeast"/>
        <w:ind w:right="113"/>
        <w:rPr>
          <w:color w:val="000000" w:themeColor="text1"/>
        </w:rPr>
      </w:pPr>
      <w:r w:rsidRPr="000C0E81">
        <w:rPr>
          <w:color w:val="000000" w:themeColor="text1"/>
        </w:rPr>
        <w:t>ART. 2</w:t>
      </w:r>
      <w:r w:rsidR="00FD2400">
        <w:rPr>
          <w:color w:val="000000" w:themeColor="text1"/>
        </w:rPr>
        <w:t>0</w:t>
      </w:r>
      <w:r w:rsidRPr="000C0E81">
        <w:rPr>
          <w:color w:val="000000" w:themeColor="text1"/>
        </w:rPr>
        <w:t xml:space="preserve"> – </w:t>
      </w:r>
      <w:r w:rsidR="0099059F" w:rsidRPr="000C0E81">
        <w:rPr>
          <w:color w:val="000000" w:themeColor="text1"/>
        </w:rPr>
        <w:t xml:space="preserve">CERTIFICATO DI VERIFICA DI </w:t>
      </w:r>
      <w:r w:rsidR="000C0E81" w:rsidRPr="005B0031">
        <w:rPr>
          <w:color w:val="000000" w:themeColor="text1"/>
        </w:rPr>
        <w:t>CONFORMITÀ</w:t>
      </w:r>
    </w:p>
    <w:p w14:paraId="08C0731C" w14:textId="5837661A" w:rsidR="00014972" w:rsidRPr="005B0031"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FF0000"/>
        </w:rPr>
      </w:pPr>
      <w:r w:rsidRPr="000C0E81">
        <w:rPr>
          <w:color w:val="000000" w:themeColor="text1"/>
        </w:rPr>
        <w:t xml:space="preserve">Per la verifica della conformità delle prestazioni eseguite a quelle pattuite si applica l’art. </w:t>
      </w:r>
      <w:r w:rsidR="009B719C" w:rsidRPr="000C0E81">
        <w:rPr>
          <w:color w:val="000000" w:themeColor="text1"/>
        </w:rPr>
        <w:t>1</w:t>
      </w:r>
      <w:r w:rsidR="00310B59" w:rsidRPr="005B0031">
        <w:rPr>
          <w:color w:val="000000" w:themeColor="text1"/>
        </w:rPr>
        <w:t>16</w:t>
      </w:r>
      <w:r w:rsidRPr="000C0E81">
        <w:rPr>
          <w:color w:val="000000" w:themeColor="text1"/>
        </w:rPr>
        <w:t xml:space="preserve"> del </w:t>
      </w:r>
      <w:r w:rsidR="00C92431">
        <w:rPr>
          <w:color w:val="000000" w:themeColor="text1"/>
        </w:rPr>
        <w:t>Codice</w:t>
      </w:r>
      <w:r w:rsidRPr="000C0E81">
        <w:rPr>
          <w:color w:val="000000" w:themeColor="text1"/>
        </w:rPr>
        <w:t>.</w:t>
      </w:r>
      <w:r w:rsidRPr="00684FAB">
        <w:rPr>
          <w:color w:val="000000" w:themeColor="text1"/>
        </w:rPr>
        <w:t xml:space="preserve"> Entro </w:t>
      </w:r>
      <w:r w:rsidR="0099059F" w:rsidRPr="00684FAB">
        <w:rPr>
          <w:color w:val="000000" w:themeColor="text1"/>
        </w:rPr>
        <w:t>60</w:t>
      </w:r>
      <w:r w:rsidRPr="00684FAB">
        <w:rPr>
          <w:color w:val="000000" w:themeColor="text1"/>
        </w:rPr>
        <w:t xml:space="preserve"> giorni dalla data di ultimazione di tutte le attività, sarà emess</w:t>
      </w:r>
      <w:r w:rsidR="000C0E81">
        <w:rPr>
          <w:color w:val="000000" w:themeColor="text1"/>
        </w:rPr>
        <w:t>o,</w:t>
      </w:r>
      <w:r w:rsidRPr="00684FAB">
        <w:rPr>
          <w:color w:val="000000" w:themeColor="text1"/>
        </w:rPr>
        <w:t xml:space="preserve"> a cura del</w:t>
      </w:r>
      <w:r w:rsidR="009B719C" w:rsidRPr="00684FAB">
        <w:rPr>
          <w:color w:val="000000" w:themeColor="text1"/>
        </w:rPr>
        <w:t xml:space="preserve"> </w:t>
      </w:r>
      <w:r w:rsidR="009B719C" w:rsidRPr="000C0E81">
        <w:rPr>
          <w:color w:val="000000" w:themeColor="text1"/>
        </w:rPr>
        <w:t>R</w:t>
      </w:r>
      <w:r w:rsidR="00D17085">
        <w:rPr>
          <w:color w:val="000000" w:themeColor="text1"/>
        </w:rPr>
        <w:t>esponsabile Unico del</w:t>
      </w:r>
      <w:r w:rsidR="009B719C" w:rsidRPr="000C0E81">
        <w:rPr>
          <w:color w:val="000000" w:themeColor="text1"/>
        </w:rPr>
        <w:t xml:space="preserve"> Pro</w:t>
      </w:r>
      <w:r w:rsidR="00310B59" w:rsidRPr="000C0E81">
        <w:rPr>
          <w:color w:val="000000" w:themeColor="text1"/>
        </w:rPr>
        <w:t xml:space="preserve">getto </w:t>
      </w:r>
      <w:bookmarkStart w:id="11" w:name="_Hlk165560852"/>
      <w:r w:rsidR="00310B59" w:rsidRPr="000C0E81">
        <w:rPr>
          <w:color w:val="000000" w:themeColor="text1"/>
        </w:rPr>
        <w:t>o</w:t>
      </w:r>
      <w:r w:rsidR="000C0E81">
        <w:rPr>
          <w:color w:val="000000" w:themeColor="text1"/>
        </w:rPr>
        <w:t>, se nominato,</w:t>
      </w:r>
      <w:r w:rsidR="00310B59" w:rsidRPr="000C0E81">
        <w:rPr>
          <w:color w:val="000000" w:themeColor="text1"/>
        </w:rPr>
        <w:t xml:space="preserve"> del </w:t>
      </w:r>
      <w:r w:rsidR="000C0E81" w:rsidRPr="000C0E81">
        <w:rPr>
          <w:color w:val="000000" w:themeColor="text1"/>
        </w:rPr>
        <w:t>Direttore dell</w:t>
      </w:r>
      <w:r w:rsidR="000C0E81">
        <w:rPr>
          <w:color w:val="000000" w:themeColor="text1"/>
        </w:rPr>
        <w:t>’esecuzione,</w:t>
      </w:r>
      <w:r w:rsidR="009B719C" w:rsidRPr="00684FAB">
        <w:rPr>
          <w:color w:val="000000" w:themeColor="text1"/>
        </w:rPr>
        <w:t xml:space="preserve"> </w:t>
      </w:r>
      <w:bookmarkEnd w:id="11"/>
      <w:r w:rsidR="0099059F" w:rsidRPr="00684FAB">
        <w:rPr>
          <w:color w:val="000000" w:themeColor="text1"/>
        </w:rPr>
        <w:t xml:space="preserve">il Certificato di Verifica di Conformità ovvero </w:t>
      </w:r>
      <w:r w:rsidRPr="00684FAB">
        <w:rPr>
          <w:color w:val="000000" w:themeColor="text1"/>
        </w:rPr>
        <w:t>l’attestazione di regolare esecuzione</w:t>
      </w:r>
      <w:r w:rsidR="0099059F" w:rsidRPr="00684FAB">
        <w:rPr>
          <w:color w:val="000000" w:themeColor="text1"/>
        </w:rPr>
        <w:t xml:space="preserve"> nei casi previsti dal nuovo codice</w:t>
      </w:r>
      <w:r w:rsidRPr="00684FAB">
        <w:rPr>
          <w:color w:val="000000" w:themeColor="text1"/>
        </w:rPr>
        <w:t xml:space="preserve">. </w:t>
      </w:r>
      <w:r w:rsidRPr="000C0E81">
        <w:rPr>
          <w:color w:val="000000" w:themeColor="text1"/>
        </w:rPr>
        <w:t>L’esito positivo determinerà, il pagamento del saldo delle prestazioni eseguite</w:t>
      </w:r>
      <w:r w:rsidR="005E2F46" w:rsidRPr="000C0E81">
        <w:rPr>
          <w:color w:val="000000" w:themeColor="text1"/>
        </w:rPr>
        <w:t>, secondo le modalità indicate all’art. 5 del presente contratto,</w:t>
      </w:r>
      <w:r w:rsidRPr="000C0E81">
        <w:rPr>
          <w:color w:val="000000" w:themeColor="text1"/>
        </w:rPr>
        <w:t xml:space="preserve"> e lo svincolo della cauzione prestata dall’Impresa a garanzia del mancato o inesatto adempimento delle obbligazioni dedotte in contratto.</w:t>
      </w:r>
      <w:r w:rsidR="006D7A1A">
        <w:rPr>
          <w:color w:val="000000" w:themeColor="text1"/>
        </w:rPr>
        <w:t xml:space="preserve"> </w:t>
      </w:r>
    </w:p>
    <w:p w14:paraId="45ED39ED" w14:textId="339FEB81" w:rsidR="00014972" w:rsidRPr="00684FAB" w:rsidRDefault="00014972" w:rsidP="00337B98">
      <w:pPr>
        <w:pStyle w:val="Titolo1"/>
        <w:spacing w:line="484" w:lineRule="atLeast"/>
        <w:ind w:right="113"/>
        <w:rPr>
          <w:color w:val="000000" w:themeColor="text1"/>
        </w:rPr>
      </w:pPr>
      <w:r w:rsidRPr="00684FAB">
        <w:rPr>
          <w:color w:val="000000" w:themeColor="text1"/>
        </w:rPr>
        <w:t>ART. 2</w:t>
      </w:r>
      <w:r w:rsidR="00FD2400">
        <w:rPr>
          <w:color w:val="000000" w:themeColor="text1"/>
        </w:rPr>
        <w:t>1</w:t>
      </w:r>
      <w:r w:rsidRPr="00684FAB">
        <w:rPr>
          <w:color w:val="000000" w:themeColor="text1"/>
        </w:rPr>
        <w:t xml:space="preserve"> - NORMA DI RINVIO</w:t>
      </w:r>
    </w:p>
    <w:p w14:paraId="38D41F00" w14:textId="06AC13A4"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Per tutto quanto non espressamente indicato nel presente contratto si fa riferimento ai documenti indicati al precedente </w:t>
      </w:r>
      <w:r w:rsidR="00BF15E9">
        <w:rPr>
          <w:color w:val="000000" w:themeColor="text1"/>
        </w:rPr>
        <w:t>art</w:t>
      </w:r>
      <w:r w:rsidR="00C92431">
        <w:rPr>
          <w:color w:val="000000" w:themeColor="text1"/>
        </w:rPr>
        <w:t>.</w:t>
      </w:r>
      <w:r w:rsidR="00BF15E9">
        <w:rPr>
          <w:color w:val="000000" w:themeColor="text1"/>
        </w:rPr>
        <w:t xml:space="preserve"> </w:t>
      </w:r>
      <w:r w:rsidRPr="00684FAB">
        <w:rPr>
          <w:color w:val="000000" w:themeColor="text1"/>
        </w:rPr>
        <w:t>2</w:t>
      </w:r>
      <w:r w:rsidR="00C92431">
        <w:rPr>
          <w:color w:val="000000" w:themeColor="text1"/>
        </w:rPr>
        <w:t xml:space="preserve"> del presente contratto</w:t>
      </w:r>
      <w:r w:rsidRPr="00684FAB">
        <w:rPr>
          <w:color w:val="000000" w:themeColor="text1"/>
        </w:rPr>
        <w:t>, nonché a tutte le disposizioni di legge vigenti in materia.</w:t>
      </w:r>
    </w:p>
    <w:p w14:paraId="3CB61E0A" w14:textId="69074D8F" w:rsidR="00014972" w:rsidRPr="00684FAB" w:rsidRDefault="00014972" w:rsidP="00337B98">
      <w:pPr>
        <w:pStyle w:val="Titolo1"/>
        <w:spacing w:line="484" w:lineRule="atLeast"/>
        <w:ind w:right="113"/>
        <w:rPr>
          <w:color w:val="000000" w:themeColor="text1"/>
        </w:rPr>
      </w:pPr>
      <w:r w:rsidRPr="00684FAB">
        <w:rPr>
          <w:color w:val="000000" w:themeColor="text1"/>
        </w:rPr>
        <w:t>ART. 2</w:t>
      </w:r>
      <w:r w:rsidR="00FD2400">
        <w:rPr>
          <w:color w:val="000000" w:themeColor="text1"/>
        </w:rPr>
        <w:t>2</w:t>
      </w:r>
      <w:r w:rsidRPr="00684FAB">
        <w:rPr>
          <w:color w:val="000000" w:themeColor="text1"/>
        </w:rPr>
        <w:t xml:space="preserve"> – CERTIFICAZIONE ANTIMAFIA</w:t>
      </w:r>
      <w:r w:rsidRPr="005B0031">
        <w:rPr>
          <w:color w:val="000000" w:themeColor="text1"/>
          <w:vertAlign w:val="superscript"/>
        </w:rPr>
        <w:t xml:space="preserve"> </w:t>
      </w:r>
    </w:p>
    <w:p w14:paraId="31AB33B6" w14:textId="77777777" w:rsidR="00014972" w:rsidRPr="00684FAB" w:rsidRDefault="00DD3020"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Il contratto è sottoposto a </w:t>
      </w:r>
      <w:r w:rsidR="00014972" w:rsidRPr="00684FAB">
        <w:rPr>
          <w:color w:val="000000" w:themeColor="text1"/>
        </w:rPr>
        <w:t xml:space="preserve">condizione risolutiva ai sensi dell’art. </w:t>
      </w:r>
      <w:r w:rsidRPr="00684FAB">
        <w:rPr>
          <w:color w:val="000000" w:themeColor="text1"/>
        </w:rPr>
        <w:t>67</w:t>
      </w:r>
      <w:r w:rsidR="00014972" w:rsidRPr="00684FAB">
        <w:rPr>
          <w:color w:val="000000" w:themeColor="text1"/>
        </w:rPr>
        <w:t xml:space="preserve">, comma 2, del </w:t>
      </w:r>
      <w:r w:rsidRPr="00684FAB">
        <w:rPr>
          <w:color w:val="000000" w:themeColor="text1"/>
        </w:rPr>
        <w:t xml:space="preserve">D. </w:t>
      </w:r>
      <w:proofErr w:type="spellStart"/>
      <w:r w:rsidRPr="00684FAB">
        <w:rPr>
          <w:color w:val="000000" w:themeColor="text1"/>
        </w:rPr>
        <w:t>Lgs</w:t>
      </w:r>
      <w:proofErr w:type="spellEnd"/>
      <w:r w:rsidRPr="00684FAB">
        <w:rPr>
          <w:color w:val="000000" w:themeColor="text1"/>
        </w:rPr>
        <w:t>. n. 159/2011</w:t>
      </w:r>
      <w:r w:rsidR="00014972" w:rsidRPr="00684FAB">
        <w:rPr>
          <w:color w:val="000000" w:themeColor="text1"/>
        </w:rPr>
        <w:t xml:space="preserve">. In caso di accertamento positivo nei confronti dell’Impresa, il contratto sarà risolto di diritto con incameramento della cauzione salvo il diritto dell’ENEA al maggior risarcimento dei danni subiti. In tale ipotesi sarà retribuito soltanto il servizio già svolto, con esclusione di </w:t>
      </w:r>
      <w:r w:rsidR="00014972" w:rsidRPr="00684FAB">
        <w:rPr>
          <w:color w:val="000000" w:themeColor="text1"/>
        </w:rPr>
        <w:lastRenderedPageBreak/>
        <w:t>qualsiasi ulteriore onere per l’ENEA.</w:t>
      </w:r>
    </w:p>
    <w:p w14:paraId="0FEB8AF0" w14:textId="2A144B91" w:rsidR="00014972" w:rsidRPr="00684FAB" w:rsidRDefault="00014972" w:rsidP="00337B98">
      <w:pPr>
        <w:pStyle w:val="Titolo1"/>
        <w:spacing w:line="484" w:lineRule="atLeast"/>
        <w:ind w:right="113"/>
        <w:rPr>
          <w:color w:val="000000" w:themeColor="text1"/>
        </w:rPr>
      </w:pPr>
      <w:r w:rsidRPr="00684FAB">
        <w:rPr>
          <w:color w:val="000000" w:themeColor="text1"/>
        </w:rPr>
        <w:t>ART. 2</w:t>
      </w:r>
      <w:r w:rsidR="00FD2400">
        <w:rPr>
          <w:color w:val="000000" w:themeColor="text1"/>
        </w:rPr>
        <w:t>3</w:t>
      </w:r>
      <w:r w:rsidRPr="00684FAB">
        <w:rPr>
          <w:color w:val="000000" w:themeColor="text1"/>
        </w:rPr>
        <w:t xml:space="preserve"> - FORO COMPETENTE</w:t>
      </w:r>
    </w:p>
    <w:p w14:paraId="5A3DC70B" w14:textId="7777777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Per ogni controversia, diretta od indiretta, che sia relativa all'oggetto del presente contratto nonché alla sua interpretazione, applicazione ed esecuzione, è competente in via esclusiva il Foro di Roma.</w:t>
      </w:r>
    </w:p>
    <w:p w14:paraId="1C662355" w14:textId="67A3B58B" w:rsidR="00014972" w:rsidRPr="00684FAB" w:rsidRDefault="00014972" w:rsidP="00337B98">
      <w:pPr>
        <w:pStyle w:val="Titolo1"/>
        <w:spacing w:line="484" w:lineRule="atLeast"/>
        <w:ind w:right="113"/>
        <w:rPr>
          <w:color w:val="000000" w:themeColor="text1"/>
        </w:rPr>
      </w:pPr>
      <w:r w:rsidRPr="00684FAB">
        <w:rPr>
          <w:color w:val="000000" w:themeColor="text1"/>
        </w:rPr>
        <w:t>ART. 2</w:t>
      </w:r>
      <w:r w:rsidR="00FD2400">
        <w:rPr>
          <w:color w:val="000000" w:themeColor="text1"/>
        </w:rPr>
        <w:t>4</w:t>
      </w:r>
      <w:r w:rsidRPr="00684FAB">
        <w:rPr>
          <w:color w:val="000000" w:themeColor="text1"/>
        </w:rPr>
        <w:t xml:space="preserve"> - DICHIARAZIONE ENEA</w:t>
      </w:r>
    </w:p>
    <w:p w14:paraId="15662C4E" w14:textId="3997CD8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xml:space="preserve">Si allega, a sola firma dell'ENEA, la dichiarazione ai sensi dell'art. 26, comma </w:t>
      </w:r>
      <w:r w:rsidRPr="008347FA">
        <w:rPr>
          <w:color w:val="000000" w:themeColor="text1"/>
        </w:rPr>
        <w:t xml:space="preserve">3 </w:t>
      </w:r>
      <w:r w:rsidRPr="005B0031">
        <w:rPr>
          <w:color w:val="000000" w:themeColor="text1"/>
        </w:rPr>
        <w:t>bis</w:t>
      </w:r>
      <w:r w:rsidRPr="008347FA">
        <w:rPr>
          <w:color w:val="000000" w:themeColor="text1"/>
        </w:rPr>
        <w:t>,</w:t>
      </w:r>
      <w:r w:rsidRPr="00684FAB">
        <w:rPr>
          <w:color w:val="000000" w:themeColor="text1"/>
        </w:rPr>
        <w:t xml:space="preserve"> della L. 488/1999</w:t>
      </w:r>
      <w:r w:rsidR="00BF15E9">
        <w:rPr>
          <w:color w:val="000000" w:themeColor="text1"/>
        </w:rPr>
        <w:t xml:space="preserve"> (come</w:t>
      </w:r>
      <w:r w:rsidRPr="00684FAB">
        <w:rPr>
          <w:color w:val="000000" w:themeColor="text1"/>
        </w:rPr>
        <w:t xml:space="preserve"> modificata dal D.L. 168/2004</w:t>
      </w:r>
      <w:r w:rsidR="00BF15E9">
        <w:rPr>
          <w:color w:val="000000" w:themeColor="text1"/>
        </w:rPr>
        <w:t xml:space="preserve">, </w:t>
      </w:r>
      <w:r w:rsidRPr="00684FAB">
        <w:rPr>
          <w:color w:val="000000" w:themeColor="text1"/>
        </w:rPr>
        <w:t xml:space="preserve">convertito </w:t>
      </w:r>
      <w:r w:rsidR="00BF15E9">
        <w:rPr>
          <w:color w:val="000000" w:themeColor="text1"/>
        </w:rPr>
        <w:t xml:space="preserve">in </w:t>
      </w:r>
      <w:r w:rsidRPr="00684FAB">
        <w:rPr>
          <w:color w:val="000000" w:themeColor="text1"/>
        </w:rPr>
        <w:t>L. 191/2004).</w:t>
      </w:r>
    </w:p>
    <w:p w14:paraId="0BBE5733" w14:textId="0E78745C" w:rsidR="00014972" w:rsidRPr="00684FAB" w:rsidRDefault="00014972" w:rsidP="00337B98">
      <w:pPr>
        <w:pStyle w:val="Titolo1"/>
        <w:spacing w:line="484" w:lineRule="atLeast"/>
        <w:ind w:right="113"/>
        <w:rPr>
          <w:color w:val="000000" w:themeColor="text1"/>
        </w:rPr>
      </w:pPr>
      <w:r w:rsidRPr="00684FAB">
        <w:rPr>
          <w:color w:val="000000" w:themeColor="text1"/>
        </w:rPr>
        <w:t xml:space="preserve">ART. </w:t>
      </w:r>
      <w:r w:rsidR="00BE3A8C" w:rsidRPr="00684FAB">
        <w:rPr>
          <w:color w:val="000000" w:themeColor="text1"/>
        </w:rPr>
        <w:t>2</w:t>
      </w:r>
      <w:r w:rsidR="00FD2400">
        <w:rPr>
          <w:color w:val="000000" w:themeColor="text1"/>
        </w:rPr>
        <w:t>5</w:t>
      </w:r>
      <w:r w:rsidRPr="00684FAB">
        <w:rPr>
          <w:color w:val="000000" w:themeColor="text1"/>
        </w:rPr>
        <w:t xml:space="preserve"> – </w:t>
      </w:r>
      <w:r w:rsidR="00DD3020" w:rsidRPr="00684FAB">
        <w:rPr>
          <w:color w:val="000000" w:themeColor="text1"/>
        </w:rPr>
        <w:t>RIMEDI ALTERNATIVI ALLA TUTELA GIURISDIZIONALE</w:t>
      </w:r>
    </w:p>
    <w:p w14:paraId="2023EF1C" w14:textId="55BC32D6" w:rsidR="00014972"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347FA">
        <w:rPr>
          <w:color w:val="000000" w:themeColor="text1"/>
        </w:rPr>
        <w:t xml:space="preserve">Si applica quanto previsto </w:t>
      </w:r>
      <w:r w:rsidR="00DD3020" w:rsidRPr="008347FA">
        <w:rPr>
          <w:color w:val="000000" w:themeColor="text1"/>
        </w:rPr>
        <w:t>dal</w:t>
      </w:r>
      <w:r w:rsidR="00343537" w:rsidRPr="005B0031">
        <w:rPr>
          <w:color w:val="000000" w:themeColor="text1"/>
        </w:rPr>
        <w:t xml:space="preserve"> Libro V</w:t>
      </w:r>
      <w:r w:rsidR="00DD3020" w:rsidRPr="008347FA">
        <w:rPr>
          <w:color w:val="000000" w:themeColor="text1"/>
        </w:rPr>
        <w:t xml:space="preserve"> </w:t>
      </w:r>
      <w:r w:rsidR="00BE3A8C" w:rsidRPr="008347FA">
        <w:rPr>
          <w:color w:val="000000" w:themeColor="text1"/>
        </w:rPr>
        <w:t xml:space="preserve">Parte I, Titolo </w:t>
      </w:r>
      <w:r w:rsidR="00343537" w:rsidRPr="005B0031">
        <w:rPr>
          <w:color w:val="000000" w:themeColor="text1"/>
        </w:rPr>
        <w:t>I</w:t>
      </w:r>
      <w:r w:rsidR="00BE3A8C" w:rsidRPr="008347FA">
        <w:rPr>
          <w:color w:val="000000" w:themeColor="text1"/>
        </w:rPr>
        <w:t>I,</w:t>
      </w:r>
      <w:r w:rsidR="006D7A1A" w:rsidRPr="005B0031">
        <w:rPr>
          <w:color w:val="000000" w:themeColor="text1"/>
        </w:rPr>
        <w:t xml:space="preserve"> </w:t>
      </w:r>
      <w:r w:rsidR="00BE3A8C" w:rsidRPr="008347FA">
        <w:rPr>
          <w:color w:val="000000" w:themeColor="text1"/>
        </w:rPr>
        <w:t>ad esclusione de</w:t>
      </w:r>
      <w:r w:rsidR="00343537" w:rsidRPr="005B0031">
        <w:rPr>
          <w:color w:val="000000" w:themeColor="text1"/>
        </w:rPr>
        <w:t>ll’art 213</w:t>
      </w:r>
      <w:r w:rsidR="00BE3A8C" w:rsidRPr="008347FA">
        <w:rPr>
          <w:color w:val="000000" w:themeColor="text1"/>
        </w:rPr>
        <w:t xml:space="preserve"> (Arbitrato) del </w:t>
      </w:r>
      <w:r w:rsidR="00C92431">
        <w:rPr>
          <w:color w:val="000000" w:themeColor="text1"/>
        </w:rPr>
        <w:t>Codice</w:t>
      </w:r>
      <w:r w:rsidR="00BE3A8C" w:rsidRPr="008347FA">
        <w:rPr>
          <w:color w:val="000000" w:themeColor="text1"/>
        </w:rPr>
        <w:t>.</w:t>
      </w:r>
    </w:p>
    <w:p w14:paraId="790C6648" w14:textId="13C0DDBD" w:rsidR="008C2318" w:rsidRPr="008C2318" w:rsidRDefault="008C2318" w:rsidP="00337B98">
      <w:pPr>
        <w:pStyle w:val="Titolo1"/>
        <w:spacing w:line="484" w:lineRule="atLeast"/>
        <w:ind w:right="113"/>
        <w:rPr>
          <w:color w:val="000000" w:themeColor="text1"/>
        </w:rPr>
      </w:pPr>
      <w:r w:rsidRPr="008C2318">
        <w:rPr>
          <w:color w:val="000000" w:themeColor="text1"/>
        </w:rPr>
        <w:t>ART. 2</w:t>
      </w:r>
      <w:r w:rsidR="00FD2400">
        <w:rPr>
          <w:color w:val="000000" w:themeColor="text1"/>
        </w:rPr>
        <w:t>6</w:t>
      </w:r>
      <w:r w:rsidRPr="008C2318">
        <w:rPr>
          <w:color w:val="000000" w:themeColor="text1"/>
        </w:rPr>
        <w:t xml:space="preserve"> – CLAUSOLA LIMITATIVA</w:t>
      </w:r>
    </w:p>
    <w:p w14:paraId="5AB61D52" w14:textId="72A5BEB7" w:rsidR="008C2318" w:rsidRDefault="008C2318"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C2318">
        <w:rPr>
          <w:color w:val="000000" w:themeColor="text1"/>
        </w:rPr>
        <w:t xml:space="preserve">L’inizio delle attività e la prosecuzione delle stesse negli anni successivi al primo </w:t>
      </w:r>
      <w:r w:rsidR="001470CE" w:rsidRPr="008C2318">
        <w:rPr>
          <w:color w:val="000000" w:themeColor="text1"/>
        </w:rPr>
        <w:t>saranno</w:t>
      </w:r>
      <w:r w:rsidR="001470CE">
        <w:rPr>
          <w:color w:val="000000" w:themeColor="text1"/>
        </w:rPr>
        <w:t xml:space="preserve"> </w:t>
      </w:r>
      <w:r w:rsidR="009123F3">
        <w:rPr>
          <w:color w:val="000000" w:themeColor="text1"/>
        </w:rPr>
        <w:t>subordinate</w:t>
      </w:r>
      <w:r w:rsidRPr="008C2318">
        <w:rPr>
          <w:color w:val="000000" w:themeColor="text1"/>
        </w:rPr>
        <w:t xml:space="preserve"> all'assegnazione all'ENEA, per ciascun esercizio, all’entità del contributo ordinario dello Stato assegnato all’ENEA per tali esercizi di competenza; pertanto l'ENEA si riserva di interrompere o di ridurre le attività contrattuali qualora intervengano riduzioni del contributo ordinario dello Stato che comportino conseguenti azioni di riduzione di spesa. Tale clausola non comporta alcun maggior onere per l’ENEA.</w:t>
      </w:r>
    </w:p>
    <w:p w14:paraId="2D71F70E" w14:textId="319E96DF" w:rsidR="008E7FF1" w:rsidRPr="001F2793" w:rsidRDefault="008E7FF1" w:rsidP="00337B98">
      <w:pPr>
        <w:pStyle w:val="Titolo1"/>
        <w:spacing w:line="484" w:lineRule="atLeast"/>
        <w:ind w:right="113"/>
        <w:rPr>
          <w:color w:val="000000" w:themeColor="text1"/>
          <w:vertAlign w:val="superscript"/>
        </w:rPr>
      </w:pPr>
      <w:r w:rsidRPr="008E7FF1">
        <w:rPr>
          <w:color w:val="000000" w:themeColor="text1"/>
        </w:rPr>
        <w:t>ART. 2</w:t>
      </w:r>
      <w:r w:rsidR="00FD2400">
        <w:rPr>
          <w:color w:val="000000" w:themeColor="text1"/>
        </w:rPr>
        <w:t>7</w:t>
      </w:r>
      <w:r w:rsidRPr="008E7FF1">
        <w:rPr>
          <w:color w:val="000000" w:themeColor="text1"/>
        </w:rPr>
        <w:t xml:space="preserve"> – ATTIVITA’ IN ZONE CONTROLLATE E SORVEGLIATE</w:t>
      </w:r>
    </w:p>
    <w:p w14:paraId="081FAD54" w14:textId="2D543D4F"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 xml:space="preserve">Per la effettuazione di attività in ambienti a rischio di contaminazione e/o irraggiamento, l'Impresa dovrà fornire preventivamente le informazioni sulle attività che verranno svolte, incluso il dettaglio delle modalità operative, della </w:t>
      </w:r>
      <w:r w:rsidRPr="008E7FF1">
        <w:rPr>
          <w:color w:val="000000" w:themeColor="text1"/>
        </w:rPr>
        <w:lastRenderedPageBreak/>
        <w:t xml:space="preserve">strumentazione utilizzata, dell’eventuale produzione di rifiuti e delle modalità del loro successivo smaltimento. </w:t>
      </w:r>
    </w:p>
    <w:p w14:paraId="42492FCE" w14:textId="47F0C374"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 xml:space="preserve">I lavoratori impiegati dovranno essere classificati ai sensi dell’art. 133 del D. </w:t>
      </w:r>
      <w:proofErr w:type="spellStart"/>
      <w:r w:rsidRPr="008E7FF1">
        <w:rPr>
          <w:color w:val="000000" w:themeColor="text1"/>
        </w:rPr>
        <w:t>Lgs</w:t>
      </w:r>
      <w:proofErr w:type="spellEnd"/>
      <w:r w:rsidRPr="008E7FF1">
        <w:rPr>
          <w:color w:val="000000" w:themeColor="text1"/>
        </w:rPr>
        <w:t>. 101/2020 ("</w:t>
      </w:r>
      <w:r w:rsidRPr="008E7FF1">
        <w:rPr>
          <w:i/>
          <w:iCs/>
          <w:color w:val="000000" w:themeColor="text1"/>
        </w:rPr>
        <w:t>Attuazione della direttiva 2013/59/</w:t>
      </w:r>
      <w:proofErr w:type="spellStart"/>
      <w:r w:rsidRPr="008E7FF1">
        <w:rPr>
          <w:i/>
          <w:iCs/>
          <w:color w:val="000000" w:themeColor="text1"/>
        </w:rPr>
        <w:t>Euratom</w:t>
      </w:r>
      <w:proofErr w:type="spellEnd"/>
      <w:r w:rsidRPr="008E7FF1">
        <w:rPr>
          <w:i/>
          <w:iCs/>
          <w:color w:val="000000" w:themeColor="text1"/>
        </w:rPr>
        <w:t>, che stabilisce norme fondamentali di sicurezza relative alla protezione contro i pericoli derivanti dall'esposizione alle radiazioni ionizzanti, e che abroga le direttive 89/618/</w:t>
      </w:r>
      <w:proofErr w:type="spellStart"/>
      <w:r w:rsidRPr="008E7FF1">
        <w:rPr>
          <w:i/>
          <w:iCs/>
          <w:color w:val="000000" w:themeColor="text1"/>
        </w:rPr>
        <w:t>Euratom</w:t>
      </w:r>
      <w:proofErr w:type="spellEnd"/>
      <w:r w:rsidRPr="008E7FF1">
        <w:rPr>
          <w:i/>
          <w:iCs/>
          <w:color w:val="000000" w:themeColor="text1"/>
        </w:rPr>
        <w:t>, 90/641/</w:t>
      </w:r>
      <w:proofErr w:type="spellStart"/>
      <w:r w:rsidRPr="008E7FF1">
        <w:rPr>
          <w:i/>
          <w:iCs/>
          <w:color w:val="000000" w:themeColor="text1"/>
        </w:rPr>
        <w:t>Euratom</w:t>
      </w:r>
      <w:proofErr w:type="spellEnd"/>
      <w:r w:rsidRPr="008E7FF1">
        <w:rPr>
          <w:i/>
          <w:iCs/>
          <w:color w:val="000000" w:themeColor="text1"/>
        </w:rPr>
        <w:t>, 96/29/</w:t>
      </w:r>
      <w:proofErr w:type="spellStart"/>
      <w:r w:rsidRPr="008E7FF1">
        <w:rPr>
          <w:i/>
          <w:iCs/>
          <w:color w:val="000000" w:themeColor="text1"/>
        </w:rPr>
        <w:t>Euratom</w:t>
      </w:r>
      <w:proofErr w:type="spellEnd"/>
      <w:r w:rsidRPr="008E7FF1">
        <w:rPr>
          <w:i/>
          <w:iCs/>
          <w:color w:val="000000" w:themeColor="text1"/>
        </w:rPr>
        <w:t>, 97/43/</w:t>
      </w:r>
      <w:proofErr w:type="spellStart"/>
      <w:r w:rsidRPr="008E7FF1">
        <w:rPr>
          <w:i/>
          <w:iCs/>
          <w:color w:val="000000" w:themeColor="text1"/>
        </w:rPr>
        <w:t>Euratom</w:t>
      </w:r>
      <w:proofErr w:type="spellEnd"/>
      <w:r w:rsidRPr="008E7FF1">
        <w:rPr>
          <w:i/>
          <w:iCs/>
          <w:color w:val="000000" w:themeColor="text1"/>
        </w:rPr>
        <w:t xml:space="preserve"> e 2003/122/</w:t>
      </w:r>
      <w:proofErr w:type="spellStart"/>
      <w:r w:rsidRPr="008E7FF1">
        <w:rPr>
          <w:i/>
          <w:iCs/>
          <w:color w:val="000000" w:themeColor="text1"/>
        </w:rPr>
        <w:t>Euratom</w:t>
      </w:r>
      <w:proofErr w:type="spellEnd"/>
      <w:r w:rsidRPr="008E7FF1">
        <w:rPr>
          <w:i/>
          <w:iCs/>
          <w:color w:val="000000" w:themeColor="text1"/>
        </w:rPr>
        <w:t xml:space="preserve"> e riordino della normativa di settore in attuazione dell'articolo 20, comma 1, lettera a), della legge 4 ottobre 2019, n. 117</w:t>
      </w:r>
      <w:r w:rsidRPr="008E7FF1">
        <w:rPr>
          <w:color w:val="000000" w:themeColor="text1"/>
        </w:rPr>
        <w:t xml:space="preserve">”) e </w:t>
      </w:r>
      <w:proofErr w:type="spellStart"/>
      <w:r w:rsidRPr="008E7FF1">
        <w:rPr>
          <w:color w:val="000000" w:themeColor="text1"/>
        </w:rPr>
        <w:t>ss.mm.ii</w:t>
      </w:r>
      <w:proofErr w:type="spellEnd"/>
      <w:r w:rsidRPr="008E7FF1">
        <w:rPr>
          <w:color w:val="000000" w:themeColor="text1"/>
        </w:rPr>
        <w:t xml:space="preserve">. sulla base delle mansioni assegnate e delle informazioni sull’entità del rischio da radiazioni ionizzanti fornite dall’ENEA; l'Impresa sarà quindi ritenuta responsabile della radioprotezione dei lavoratori stessi ai sensi del suindicato D. </w:t>
      </w:r>
      <w:proofErr w:type="spellStart"/>
      <w:r w:rsidRPr="008E7FF1">
        <w:rPr>
          <w:color w:val="000000" w:themeColor="text1"/>
        </w:rPr>
        <w:t>Lgs</w:t>
      </w:r>
      <w:proofErr w:type="spellEnd"/>
      <w:r w:rsidRPr="008E7FF1">
        <w:rPr>
          <w:color w:val="000000" w:themeColor="text1"/>
        </w:rPr>
        <w:t>. 10</w:t>
      </w:r>
      <w:r w:rsidR="00F80FC9">
        <w:rPr>
          <w:color w:val="000000" w:themeColor="text1"/>
        </w:rPr>
        <w:t>1</w:t>
      </w:r>
      <w:r w:rsidRPr="008E7FF1">
        <w:rPr>
          <w:color w:val="000000" w:themeColor="text1"/>
        </w:rPr>
        <w:t xml:space="preserve">/2020, inclusa la nomina di un proprio esperto di radioprotezione (art. 7, comma 1, punto 39)) e di un proprio medico autorizzato (art. 7 comma 1, punto 95) nel caso di impiego di lavoratori esposti (art.7, comma 1, punto 79)), Per tutto ciò che non sia espressamente specificato nel seguito, l'Impresa dovrà attenersi, per la tutela della salute dei lavoratori, a quanto previsto dalla normativa nazionale ed alla regolamentazione vigente presso ENEA. </w:t>
      </w:r>
    </w:p>
    <w:p w14:paraId="0CBBC5D6" w14:textId="7A8722F0"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 xml:space="preserve">L'Impresa dovrà, inoltre, operare secondo le modalità stabilite d’intesa con l’ENEA ed elaborate avvalendosi del proprio esperto di radioprotezione e dall’esperto di radioprotezione dell’ENEA e raccolte in un “verbale di coordinamento per l’esecuzione di interventi di manutenzione in aree controllate e sorvegliate”. Tutte le attrezzature ed i materiali utilizzati nelle aree controllate e sorvegliate con rischio di contaminazione dovranno essere </w:t>
      </w:r>
      <w:r w:rsidRPr="008E7FF1">
        <w:rPr>
          <w:color w:val="000000" w:themeColor="text1"/>
        </w:rPr>
        <w:lastRenderedPageBreak/>
        <w:t>opportunamente contrassegnati; qualsiasi trasferimento di essi ad altre aree o loro destinazione “a rifiuto” potrà avvenire solo dopo benestare scritto da parte dell’esperto di radioprotezione dell'ENEA. Detto benestare è esteso ai rifiuti provenienti dai locali .............</w:t>
      </w:r>
    </w:p>
    <w:p w14:paraId="607D5770" w14:textId="7DA59906" w:rsid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L’ENEA si riserva, in funzione della destinazione lavorativa, la facoltà di non accettare, a suo insindacabile giudizio, lavoratori che abbiano già assorbito dosi di radiazioni ionizzanti ritenute eccessive in relazione alla previsione di dose per l’esecuzione delle attività. L'Impresa deve impegnarsi a far sì che i propri dipendenti osservino scrupolosamente la normativa generale e particolare di radioprotezione.</w:t>
      </w:r>
    </w:p>
    <w:p w14:paraId="086DE945" w14:textId="55FEC470" w:rsidR="008E7FF1" w:rsidRPr="008E7FF1" w:rsidRDefault="008E7FF1" w:rsidP="00337B98">
      <w:pPr>
        <w:pStyle w:val="Titolo1"/>
        <w:spacing w:line="484" w:lineRule="atLeast"/>
        <w:ind w:right="113"/>
        <w:rPr>
          <w:color w:val="000000" w:themeColor="text1"/>
        </w:rPr>
      </w:pPr>
      <w:r w:rsidRPr="612FCFFA">
        <w:rPr>
          <w:color w:val="000000" w:themeColor="text1"/>
        </w:rPr>
        <w:t xml:space="preserve">ART. </w:t>
      </w:r>
      <w:r w:rsidR="00F62CD5">
        <w:rPr>
          <w:color w:val="000000" w:themeColor="text1"/>
        </w:rPr>
        <w:t>28</w:t>
      </w:r>
      <w:r w:rsidRPr="612FCFFA">
        <w:rPr>
          <w:color w:val="000000" w:themeColor="text1"/>
        </w:rPr>
        <w:t xml:space="preserve"> – TRATTAMENTO DEI DATI </w:t>
      </w:r>
    </w:p>
    <w:p w14:paraId="7B9ABA07"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Ai sensi del Regolamento (UE) 2016/679 e del D.lgs. n. 196/2003, come novellato dal D.lgs. n. 101/2018, ENEA informa che:</w:t>
      </w:r>
    </w:p>
    <w:p w14:paraId="79DFA70F"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 xml:space="preserve">1) Il Titolare del trattamento è l'Agenzia Nazionale per le Nuove tecnologie, l'Energia e lo Sviluppo economico sostenibile (“ENEA”) con sede e domicilio fiscale in Roma, Lungotevere Grande Ammiraglio </w:t>
      </w:r>
      <w:proofErr w:type="spellStart"/>
      <w:r w:rsidRPr="008E7FF1">
        <w:rPr>
          <w:color w:val="000000" w:themeColor="text1"/>
        </w:rPr>
        <w:t>Thaon</w:t>
      </w:r>
      <w:proofErr w:type="spellEnd"/>
      <w:r w:rsidRPr="008E7FF1">
        <w:rPr>
          <w:color w:val="000000" w:themeColor="text1"/>
        </w:rPr>
        <w:t xml:space="preserve"> di </w:t>
      </w:r>
      <w:proofErr w:type="spellStart"/>
      <w:r w:rsidRPr="008E7FF1">
        <w:rPr>
          <w:color w:val="000000" w:themeColor="text1"/>
        </w:rPr>
        <w:t>Revel</w:t>
      </w:r>
      <w:proofErr w:type="spellEnd"/>
      <w:r w:rsidRPr="008E7FF1">
        <w:rPr>
          <w:color w:val="000000" w:themeColor="text1"/>
        </w:rPr>
        <w:t xml:space="preserve"> n. 76.</w:t>
      </w:r>
    </w:p>
    <w:p w14:paraId="1418E8DB"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2) Il trattamento dei dati richiesti all’Impresa persegue esclusivamente le seguenti finalità:</w:t>
      </w:r>
    </w:p>
    <w:p w14:paraId="1AA9DD85"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adempiere agli obblighi contrattuali correlati al presente appalto;</w:t>
      </w:r>
    </w:p>
    <w:p w14:paraId="01A4077E"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espletare tutti gli adempimenti amministrativi, fiscali e contabili connessi alle attività oggetto del presente contratto.</w:t>
      </w:r>
    </w:p>
    <w:p w14:paraId="0CC02DE4"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3) Il trattamento dei dati avviene manualmente e mediante strumenti informatici ed elettronici, osservando i principi di correttezza e lealtà al fine di garantire la massima sicurezza e riservatezza nella piena osservanza della normativa vigente in materia di protezione dei dati personali.</w:t>
      </w:r>
    </w:p>
    <w:p w14:paraId="43AD3163"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lastRenderedPageBreak/>
        <w:t xml:space="preserve">4) I dati richiesti all’Impresa sono necessari per adempiere agli obblighi di natura contrattuale, fiscale ed amministrativa. Il conferimento degli stessi è, quindi, obbligatorio per l’instaurazione e il mantenimento di un qualunque rapporto contrattuale. </w:t>
      </w:r>
    </w:p>
    <w:p w14:paraId="664C72B9" w14:textId="77777777" w:rsidR="008E7FF1" w:rsidRP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5) I dati personali, acquisiti per le suddette finalità, potranno essere comunicati ad enti pubblici e/o privati in relazione ad adempimenti obbligatori per legge.</w:t>
      </w:r>
    </w:p>
    <w:p w14:paraId="5EA6C951" w14:textId="00B69836" w:rsidR="008E7FF1" w:rsidRDefault="008E7FF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8E7FF1">
        <w:rPr>
          <w:color w:val="000000" w:themeColor="text1"/>
        </w:rPr>
        <w:t>6) È sempre consentito agli interessati l’esercizio dei diritti di cui agli artt. 15 e ss. (fino all’art. 22) del Regolamento (UE) 2016/679.</w:t>
      </w:r>
    </w:p>
    <w:p w14:paraId="1D98C5C3" w14:textId="20FE80FA"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LETTO, CONFERMATO E SOTTOSCRITTO</w:t>
      </w:r>
      <w:r w:rsidR="00851772" w:rsidRPr="00684FAB">
        <w:rPr>
          <w:color w:val="000000" w:themeColor="text1"/>
        </w:rPr>
        <w:t xml:space="preserve"> CON FIRMA DIGITALE</w:t>
      </w:r>
    </w:p>
    <w:p w14:paraId="08E79359" w14:textId="77777777"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lì</w:t>
      </w:r>
    </w:p>
    <w:p w14:paraId="5A5007E5" w14:textId="52C7E4B2" w:rsidR="00C92431"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L’ENEA</w:t>
      </w: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r>
      <w:r w:rsidR="002E3834" w:rsidRPr="00684FAB">
        <w:rPr>
          <w:color w:val="000000" w:themeColor="text1"/>
        </w:rPr>
        <w:tab/>
      </w:r>
      <w:r w:rsidR="002E3834" w:rsidRPr="00684FAB">
        <w:rPr>
          <w:color w:val="000000" w:themeColor="text1"/>
        </w:rPr>
        <w:tab/>
      </w:r>
      <w:r w:rsidR="002E3834" w:rsidRPr="00684FAB">
        <w:rPr>
          <w:color w:val="000000" w:themeColor="text1"/>
        </w:rPr>
        <w:tab/>
      </w:r>
      <w:r w:rsidRPr="00684FAB">
        <w:rPr>
          <w:color w:val="000000" w:themeColor="text1"/>
        </w:rPr>
        <w:t>L’Impresa</w:t>
      </w:r>
    </w:p>
    <w:p w14:paraId="5FBA23E6" w14:textId="77777777" w:rsidR="00C92431" w:rsidRDefault="00C92431"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p>
    <w:p w14:paraId="3C0111CC" w14:textId="4E8641A6" w:rsidR="00014972"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Il sottoscritto .....</w:t>
      </w:r>
      <w:r w:rsidR="00C47FAD">
        <w:rPr>
          <w:color w:val="000000" w:themeColor="text1"/>
        </w:rPr>
        <w:t>....</w:t>
      </w:r>
      <w:r w:rsidRPr="00684FAB">
        <w:rPr>
          <w:color w:val="000000" w:themeColor="text1"/>
        </w:rPr>
        <w:t xml:space="preserve">........., Legale rappresentante dell'Impresa, </w:t>
      </w:r>
      <w:r w:rsidR="00170570">
        <w:rPr>
          <w:color w:val="000000" w:themeColor="text1"/>
        </w:rPr>
        <w:t xml:space="preserve">con riferimento al Contratto di appalto per il </w:t>
      </w:r>
      <w:r w:rsidR="00170570" w:rsidRPr="00170570">
        <w:rPr>
          <w:color w:val="000000" w:themeColor="text1"/>
        </w:rPr>
        <w:t xml:space="preserve">Servizio di vigilanza armata e portierato del Centro ENEA di Casaccia, postazioni ENEA, SOGIN </w:t>
      </w:r>
      <w:r w:rsidR="00170570">
        <w:rPr>
          <w:color w:val="000000" w:themeColor="text1"/>
        </w:rPr>
        <w:t xml:space="preserve">e NUCLECO, </w:t>
      </w:r>
      <w:r w:rsidRPr="00684FAB">
        <w:rPr>
          <w:color w:val="000000" w:themeColor="text1"/>
        </w:rPr>
        <w:t>dichiara di aver</w:t>
      </w:r>
      <w:r w:rsidR="00170570">
        <w:rPr>
          <w:color w:val="000000" w:themeColor="text1"/>
        </w:rPr>
        <w:t xml:space="preserve"> </w:t>
      </w:r>
      <w:r w:rsidRPr="00684FAB">
        <w:rPr>
          <w:color w:val="000000" w:themeColor="text1"/>
        </w:rPr>
        <w:t>particolareggiata e perfetta conoscenza di tutte le clausole contrattuali ed atti ivi richiamati; ai sensi e per gli effetti dell'art. 1341 del codice civile, dichiara inoltre di accettare tutte le condizioni e patti ivi contenuti e di aver particolarmente considerato quanto stabilito e convenuto con le relative clausole; in particolare dichiara di approvare specificatamente le clausole e condizion</w:t>
      </w:r>
      <w:r w:rsidR="00153DB5" w:rsidRPr="00684FAB">
        <w:rPr>
          <w:color w:val="000000" w:themeColor="text1"/>
        </w:rPr>
        <w:t xml:space="preserve">i di cui agli artt. </w:t>
      </w:r>
      <w:r w:rsidRPr="00684FAB">
        <w:rPr>
          <w:color w:val="000000" w:themeColor="text1"/>
        </w:rPr>
        <w:t xml:space="preserve">4, 5, </w:t>
      </w:r>
      <w:r w:rsidR="00153DB5" w:rsidRPr="00684FAB">
        <w:rPr>
          <w:color w:val="000000" w:themeColor="text1"/>
        </w:rPr>
        <w:t xml:space="preserve">6, </w:t>
      </w:r>
      <w:r w:rsidR="00821801" w:rsidRPr="00684FAB">
        <w:rPr>
          <w:color w:val="000000" w:themeColor="text1"/>
        </w:rPr>
        <w:t>11, 12 13, 14, 19, 2</w:t>
      </w:r>
      <w:r w:rsidR="00FD2400">
        <w:rPr>
          <w:color w:val="000000" w:themeColor="text1"/>
        </w:rPr>
        <w:t>4</w:t>
      </w:r>
      <w:r w:rsidR="00821801" w:rsidRPr="00684FAB">
        <w:rPr>
          <w:color w:val="000000" w:themeColor="text1"/>
        </w:rPr>
        <w:t>, 2</w:t>
      </w:r>
      <w:r w:rsidR="00FD2400">
        <w:rPr>
          <w:color w:val="000000" w:themeColor="text1"/>
        </w:rPr>
        <w:t>5</w:t>
      </w:r>
      <w:r w:rsidR="00821801" w:rsidRPr="00684FAB">
        <w:rPr>
          <w:color w:val="000000" w:themeColor="text1"/>
        </w:rPr>
        <w:t xml:space="preserve"> </w:t>
      </w:r>
      <w:r w:rsidRPr="00684FAB">
        <w:rPr>
          <w:color w:val="000000" w:themeColor="text1"/>
        </w:rPr>
        <w:t xml:space="preserve">e </w:t>
      </w:r>
      <w:r w:rsidR="00BE3A8C" w:rsidRPr="00684FAB">
        <w:rPr>
          <w:color w:val="000000" w:themeColor="text1"/>
        </w:rPr>
        <w:t>2</w:t>
      </w:r>
      <w:r w:rsidR="00FD2400">
        <w:rPr>
          <w:color w:val="000000" w:themeColor="text1"/>
        </w:rPr>
        <w:t>6</w:t>
      </w:r>
      <w:r w:rsidRPr="00684FAB">
        <w:rPr>
          <w:color w:val="000000" w:themeColor="text1"/>
        </w:rPr>
        <w:t xml:space="preserve"> del presente contratto.</w:t>
      </w:r>
    </w:p>
    <w:p w14:paraId="10148B77" w14:textId="77777777" w:rsidR="006D19F9" w:rsidRPr="00684FAB" w:rsidRDefault="00014972"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 lì</w:t>
      </w:r>
    </w:p>
    <w:p w14:paraId="7F370B39" w14:textId="77777777" w:rsidR="00955B7B" w:rsidRPr="00684FAB" w:rsidRDefault="00955B7B"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both"/>
        <w:rPr>
          <w:color w:val="000000" w:themeColor="text1"/>
        </w:rPr>
      </w:pP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r>
      <w:r w:rsidRPr="00684FAB">
        <w:rPr>
          <w:color w:val="000000" w:themeColor="text1"/>
        </w:rPr>
        <w:tab/>
        <w:t>L’Impresa</w:t>
      </w:r>
    </w:p>
    <w:p w14:paraId="7DB69658" w14:textId="77777777" w:rsidR="00142AF4" w:rsidRPr="00684FAB" w:rsidRDefault="00142AF4" w:rsidP="00337B98">
      <w:pPr>
        <w:widowControl w:val="0"/>
        <w:spacing w:line="484" w:lineRule="atLeast"/>
        <w:ind w:right="113"/>
        <w:rPr>
          <w:color w:val="000000" w:themeColor="text1"/>
        </w:rPr>
      </w:pPr>
      <w:r w:rsidRPr="00684FAB">
        <w:rPr>
          <w:color w:val="000000" w:themeColor="text1"/>
        </w:rPr>
        <w:lastRenderedPageBreak/>
        <w:br w:type="page"/>
      </w:r>
    </w:p>
    <w:p w14:paraId="60B2ABEC" w14:textId="77777777" w:rsidR="00142AF4" w:rsidRPr="00684FAB" w:rsidRDefault="00142AF4" w:rsidP="00337B9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84" w:lineRule="atLeast"/>
        <w:ind w:left="284" w:right="113"/>
        <w:jc w:val="center"/>
        <w:rPr>
          <w:b/>
          <w:color w:val="000000" w:themeColor="text1"/>
        </w:rPr>
      </w:pPr>
      <w:r w:rsidRPr="00684FAB">
        <w:rPr>
          <w:b/>
          <w:color w:val="000000" w:themeColor="text1"/>
        </w:rPr>
        <w:lastRenderedPageBreak/>
        <w:t>Dichiarazione ai sensi dell’art. 26, comma 3 bis, della Legge</w:t>
      </w:r>
    </w:p>
    <w:p w14:paraId="417A639C" w14:textId="77777777" w:rsidR="00142AF4" w:rsidRPr="00684FAB" w:rsidRDefault="00142AF4" w:rsidP="00337B98">
      <w:pPr>
        <w:widowControl w:val="0"/>
        <w:spacing w:line="484" w:lineRule="atLeast"/>
        <w:ind w:right="113"/>
        <w:jc w:val="center"/>
        <w:rPr>
          <w:b/>
          <w:color w:val="000000" w:themeColor="text1"/>
        </w:rPr>
      </w:pPr>
      <w:r w:rsidRPr="00684FAB">
        <w:rPr>
          <w:b/>
          <w:color w:val="000000" w:themeColor="text1"/>
        </w:rPr>
        <w:t>23 dicembre 1999 n. 488</w:t>
      </w:r>
    </w:p>
    <w:p w14:paraId="0F4C4093" w14:textId="77777777" w:rsidR="00142AF4" w:rsidRPr="00684FAB" w:rsidRDefault="00142AF4" w:rsidP="00337B98">
      <w:pPr>
        <w:widowControl w:val="0"/>
        <w:spacing w:line="484" w:lineRule="atLeast"/>
        <w:ind w:right="113"/>
        <w:jc w:val="center"/>
        <w:rPr>
          <w:b/>
          <w:color w:val="000000" w:themeColor="text1"/>
        </w:rPr>
      </w:pPr>
      <w:r w:rsidRPr="00684FAB">
        <w:rPr>
          <w:b/>
          <w:color w:val="000000" w:themeColor="text1"/>
        </w:rPr>
        <w:t>come modificata dal D.L. 12 luglio 2004 n. 168</w:t>
      </w:r>
    </w:p>
    <w:p w14:paraId="7B560644" w14:textId="77777777" w:rsidR="00142AF4" w:rsidRPr="00684FAB" w:rsidRDefault="00142AF4" w:rsidP="00337B98">
      <w:pPr>
        <w:widowControl w:val="0"/>
        <w:spacing w:line="484" w:lineRule="atLeast"/>
        <w:ind w:right="113"/>
        <w:jc w:val="center"/>
        <w:rPr>
          <w:b/>
          <w:color w:val="000000" w:themeColor="text1"/>
        </w:rPr>
      </w:pPr>
      <w:r w:rsidRPr="00684FAB">
        <w:rPr>
          <w:b/>
          <w:color w:val="000000" w:themeColor="text1"/>
        </w:rPr>
        <w:t>(convertito con Legge 30 luglio 2004 n. 191)</w:t>
      </w:r>
    </w:p>
    <w:p w14:paraId="2E3B47C1" w14:textId="03765A27" w:rsidR="00142AF4" w:rsidRPr="00684FAB" w:rsidRDefault="00142AF4" w:rsidP="00337B98">
      <w:pPr>
        <w:widowControl w:val="0"/>
        <w:tabs>
          <w:tab w:val="left" w:pos="284"/>
        </w:tabs>
        <w:spacing w:line="484" w:lineRule="atLeast"/>
        <w:ind w:left="284" w:right="113"/>
        <w:jc w:val="both"/>
        <w:rPr>
          <w:color w:val="000000" w:themeColor="text1"/>
        </w:rPr>
      </w:pPr>
      <w:r w:rsidRPr="00684FAB">
        <w:rPr>
          <w:color w:val="000000" w:themeColor="text1"/>
        </w:rPr>
        <w:t xml:space="preserve">Ai sensi dell'art. 26, comma 3 bis, della Legge 23 dicembre 1999 n. 488, come modificata dal D.L. 12 luglio 2004 n. 168 (convertito con Legge 30 luglio 2004 n. 191), il sottoscritto ………..  Responsabile …………………….dell’ENEA, relativamente al </w:t>
      </w:r>
      <w:r w:rsidR="004F6480" w:rsidRPr="004F6480">
        <w:rPr>
          <w:color w:val="000000" w:themeColor="text1"/>
        </w:rPr>
        <w:t xml:space="preserve">Contratto di appalto per il Servizio di vigilanza armata e portierato del Centro ENEA di Casaccia, postazioni ENEA, SOGIN e NUCLECO, </w:t>
      </w:r>
      <w:r w:rsidRPr="00684FAB">
        <w:rPr>
          <w:color w:val="000000" w:themeColor="text1"/>
        </w:rPr>
        <w:t>stipulato tra l'ENEA, rappresentata dal sottoscritto, e …………………………..nella persona del ……………….., dall'altro,</w:t>
      </w:r>
    </w:p>
    <w:p w14:paraId="333C8411" w14:textId="77777777" w:rsidR="00142AF4" w:rsidRPr="00684FAB" w:rsidRDefault="00142AF4" w:rsidP="00337B98">
      <w:pPr>
        <w:widowControl w:val="0"/>
        <w:tabs>
          <w:tab w:val="left" w:pos="284"/>
        </w:tabs>
        <w:spacing w:line="484" w:lineRule="atLeast"/>
        <w:ind w:left="284" w:right="113"/>
        <w:jc w:val="center"/>
        <w:rPr>
          <w:color w:val="000000" w:themeColor="text1"/>
        </w:rPr>
      </w:pPr>
      <w:r w:rsidRPr="00684FAB">
        <w:rPr>
          <w:color w:val="000000" w:themeColor="text1"/>
        </w:rPr>
        <w:t>DICHIARA</w:t>
      </w:r>
    </w:p>
    <w:p w14:paraId="33A3488F" w14:textId="77777777" w:rsidR="00142AF4" w:rsidRPr="00684FAB" w:rsidRDefault="00142AF4" w:rsidP="00337B98">
      <w:pPr>
        <w:widowControl w:val="0"/>
        <w:tabs>
          <w:tab w:val="left" w:pos="284"/>
        </w:tabs>
        <w:spacing w:line="484" w:lineRule="atLeast"/>
        <w:ind w:left="284" w:right="113"/>
        <w:jc w:val="both"/>
        <w:rPr>
          <w:color w:val="000000" w:themeColor="text1"/>
        </w:rPr>
      </w:pPr>
      <w:r w:rsidRPr="00684FAB">
        <w:rPr>
          <w:color w:val="000000" w:themeColor="text1"/>
        </w:rPr>
        <w:t xml:space="preserve">ai sensi e per gli effetti di cui agli artt. 47 e seguenti del D.P.R. 28 dicembre 2000 n. 445 e </w:t>
      </w:r>
      <w:proofErr w:type="spellStart"/>
      <w:r w:rsidRPr="00684FAB">
        <w:rPr>
          <w:color w:val="000000" w:themeColor="text1"/>
        </w:rPr>
        <w:t>s.m.i.</w:t>
      </w:r>
      <w:proofErr w:type="spellEnd"/>
      <w:r w:rsidRPr="00684FAB">
        <w:rPr>
          <w:color w:val="000000" w:themeColor="text1"/>
        </w:rPr>
        <w:t>, il rispetto delle disposizioni contenute nel comma 3 della Legge 23 dicembre 1999 n. 488, come modificata dal D.L. 12 luglio 2004 n. 168 (convertito con Legge 30 luglio 2004 n. 191), e in particolare che il contratto è stato stipulato in assenza, a tale data, di una Convenzione CONSIP relativa al bene o servizio oggetto del presente contratto, in relazione a quanto previsto dall'art. 26, comma 1, della Legge 23 dicembre 1999 n. 488, come modificata dal D.L. 12 luglio 2004 n. 168 (convertito con Legge 30 luglio 2004 n. 191).</w:t>
      </w:r>
    </w:p>
    <w:p w14:paraId="1A235B43" w14:textId="77777777" w:rsidR="00142AF4" w:rsidRPr="00684FAB" w:rsidRDefault="00142AF4" w:rsidP="00337B98">
      <w:pPr>
        <w:widowControl w:val="0"/>
        <w:tabs>
          <w:tab w:val="left" w:pos="284"/>
        </w:tabs>
        <w:spacing w:line="484" w:lineRule="atLeast"/>
        <w:ind w:left="284" w:right="113"/>
        <w:jc w:val="both"/>
        <w:rPr>
          <w:color w:val="000000" w:themeColor="text1"/>
        </w:rPr>
      </w:pPr>
      <w:r w:rsidRPr="00684FAB">
        <w:rPr>
          <w:color w:val="000000" w:themeColor="text1"/>
        </w:rPr>
        <w:t>Roma lì,</w:t>
      </w:r>
    </w:p>
    <w:p w14:paraId="57881E6F" w14:textId="03B7D6CA" w:rsidR="00014972" w:rsidRPr="00684FAB" w:rsidRDefault="00014972" w:rsidP="009C3639">
      <w:pPr>
        <w:widowControl w:val="0"/>
        <w:spacing w:line="484" w:lineRule="atLeast"/>
        <w:ind w:right="113"/>
        <w:rPr>
          <w:color w:val="000000" w:themeColor="text1"/>
        </w:rPr>
      </w:pPr>
    </w:p>
    <w:sectPr w:rsidR="00014972" w:rsidRPr="00684FAB" w:rsidSect="00337B9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pgMar w:top="2694" w:right="2268" w:bottom="1843"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C5F97" w14:textId="77777777" w:rsidR="00852563" w:rsidRDefault="00852563">
      <w:r>
        <w:separator/>
      </w:r>
    </w:p>
  </w:endnote>
  <w:endnote w:type="continuationSeparator" w:id="0">
    <w:p w14:paraId="4008D109" w14:textId="77777777" w:rsidR="00852563" w:rsidRDefault="0085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w:altName w:val="Courier New"/>
    <w:charset w:val="4D"/>
    <w:family w:val="auto"/>
    <w:pitch w:val="variable"/>
    <w:sig w:usb0="00000003" w:usb1="00000000"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FF8077" w14:textId="77777777" w:rsidR="002856D1" w:rsidRDefault="002856D1">
    <w:pPr>
      <w:pStyle w:val="Pidipagina"/>
    </w:pPr>
  </w:p>
  <w:p w14:paraId="556F9474" w14:textId="77777777" w:rsidR="00221456" w:rsidRDefault="002214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28EF0" w14:textId="77777777" w:rsidR="002856D1" w:rsidRDefault="002856D1">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EA7E87">
      <w:rPr>
        <w:rStyle w:val="Numeropagina"/>
        <w:noProof/>
      </w:rPr>
      <w:t>4</w:t>
    </w:r>
    <w:r>
      <w:rPr>
        <w:rStyle w:val="Numeropagina"/>
      </w:rPr>
      <w:fldChar w:fldCharType="end"/>
    </w:r>
  </w:p>
  <w:p w14:paraId="2B324503" w14:textId="77777777" w:rsidR="002856D1" w:rsidRDefault="002856D1">
    <w:pPr>
      <w:pStyle w:val="Pidipagina"/>
    </w:pPr>
  </w:p>
  <w:p w14:paraId="675E4724" w14:textId="77777777" w:rsidR="00221456" w:rsidRDefault="0022145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04AE3" w14:textId="77777777" w:rsidR="002856D1" w:rsidRDefault="002856D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2D2525" w14:textId="77777777" w:rsidR="00852563" w:rsidRDefault="00852563">
      <w:r>
        <w:separator/>
      </w:r>
    </w:p>
  </w:footnote>
  <w:footnote w:type="continuationSeparator" w:id="0">
    <w:p w14:paraId="34358172" w14:textId="77777777" w:rsidR="00852563" w:rsidRDefault="00852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7D09E" w14:textId="77777777" w:rsidR="002856D1" w:rsidRDefault="002856D1">
    <w:pPr>
      <w:pStyle w:val="Intestazione"/>
    </w:pPr>
  </w:p>
  <w:p w14:paraId="5F3F1C7E" w14:textId="77777777" w:rsidR="00221456" w:rsidRDefault="0022145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23F23" w14:textId="77777777" w:rsidR="002856D1" w:rsidRDefault="002856D1">
    <w:pPr>
      <w:pStyle w:val="Intestazione"/>
      <w:rPr>
        <w:snapToGrid w:val="0"/>
        <w:sz w:val="18"/>
      </w:rPr>
    </w:pPr>
  </w:p>
  <w:p w14:paraId="13FCD6EB" w14:textId="77777777" w:rsidR="002856D1" w:rsidRDefault="002856D1">
    <w:pPr>
      <w:pStyle w:val="Intestazione"/>
      <w:rPr>
        <w:sz w:val="18"/>
        <w:lang w:val="it-IT"/>
      </w:rPr>
    </w:pPr>
  </w:p>
  <w:p w14:paraId="65CDA780" w14:textId="77777777" w:rsidR="002856D1" w:rsidRDefault="002856D1">
    <w:pPr>
      <w:pStyle w:val="Intestazione"/>
      <w:jc w:val="right"/>
      <w:rPr>
        <w:sz w:val="18"/>
        <w:lang w:val="it-IT"/>
      </w:rPr>
    </w:pPr>
  </w:p>
  <w:p w14:paraId="1D9FB7D6" w14:textId="77777777" w:rsidR="002856D1" w:rsidRDefault="002856D1">
    <w:pPr>
      <w:pStyle w:val="Intestazione"/>
      <w:jc w:val="center"/>
      <w:rPr>
        <w:b/>
        <w:color w:val="000000"/>
        <w:sz w:val="44"/>
        <w:lang w:val="it-IT"/>
      </w:rPr>
    </w:pPr>
    <w:r>
      <w:rPr>
        <w:noProof/>
        <w:lang w:val="it-IT"/>
      </w:rPr>
      <mc:AlternateContent>
        <mc:Choice Requires="wpg">
          <w:drawing>
            <wp:anchor distT="0" distB="0" distL="114300" distR="114300" simplePos="0" relativeHeight="251657728" behindDoc="1" locked="1" layoutInCell="0" allowOverlap="1" wp14:anchorId="65DA68A7" wp14:editId="06EDA9B6">
              <wp:simplePos x="0" y="0"/>
              <wp:positionH relativeFrom="column">
                <wp:posOffset>-759704</wp:posOffset>
              </wp:positionH>
              <wp:positionV relativeFrom="page">
                <wp:posOffset>265723</wp:posOffset>
              </wp:positionV>
              <wp:extent cx="7164070" cy="10260330"/>
              <wp:effectExtent l="0" t="0" r="24130" b="13970"/>
              <wp:wrapNone/>
              <wp:docPr id="1" name="Gruppo 1" descr="format di carta da bollo" title="Righe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4070" cy="10260330"/>
                        <a:chOff x="288" y="144"/>
                        <a:chExt cx="11282" cy="16158"/>
                      </a:xfrm>
                    </wpg:grpSpPr>
                    <wps:wsp>
                      <wps:cNvPr id="2" name="Line 2"/>
                      <wps:cNvCnPr>
                        <a:cxnSpLocks noChangeShapeType="1"/>
                      </wps:cNvCnPr>
                      <wps:spPr bwMode="auto">
                        <a:xfrm>
                          <a:off x="288" y="2896"/>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3" name="Line 3"/>
                      <wps:cNvCnPr>
                        <a:cxnSpLocks noChangeShapeType="1"/>
                      </wps:cNvCnPr>
                      <wps:spPr bwMode="auto">
                        <a:xfrm>
                          <a:off x="288" y="3380"/>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288" y="3864"/>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288" y="4348"/>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6" name="Line 6"/>
                      <wps:cNvCnPr>
                        <a:cxnSpLocks noChangeShapeType="1"/>
                      </wps:cNvCnPr>
                      <wps:spPr bwMode="auto">
                        <a:xfrm>
                          <a:off x="288" y="4832"/>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7" name="Line 7"/>
                      <wps:cNvCnPr>
                        <a:cxnSpLocks noChangeShapeType="1"/>
                      </wps:cNvCnPr>
                      <wps:spPr bwMode="auto">
                        <a:xfrm>
                          <a:off x="288" y="5316"/>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8" name="Line 8"/>
                      <wps:cNvCnPr>
                        <a:cxnSpLocks noChangeShapeType="1"/>
                      </wps:cNvCnPr>
                      <wps:spPr bwMode="auto">
                        <a:xfrm>
                          <a:off x="288" y="5800"/>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9" name="Line 9"/>
                      <wps:cNvCnPr>
                        <a:cxnSpLocks noChangeShapeType="1"/>
                      </wps:cNvCnPr>
                      <wps:spPr bwMode="auto">
                        <a:xfrm>
                          <a:off x="288" y="6284"/>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0" name="Line 10"/>
                      <wps:cNvCnPr>
                        <a:cxnSpLocks noChangeShapeType="1"/>
                      </wps:cNvCnPr>
                      <wps:spPr bwMode="auto">
                        <a:xfrm>
                          <a:off x="288" y="6768"/>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1" name="Line 11"/>
                      <wps:cNvCnPr>
                        <a:cxnSpLocks noChangeShapeType="1"/>
                      </wps:cNvCnPr>
                      <wps:spPr bwMode="auto">
                        <a:xfrm>
                          <a:off x="288" y="7252"/>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288" y="7736"/>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3" name="Line 13"/>
                      <wps:cNvCnPr>
                        <a:cxnSpLocks noChangeShapeType="1"/>
                      </wps:cNvCnPr>
                      <wps:spPr bwMode="auto">
                        <a:xfrm>
                          <a:off x="288" y="8220"/>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4" name="Line 14"/>
                      <wps:cNvCnPr>
                        <a:cxnSpLocks noChangeShapeType="1"/>
                      </wps:cNvCnPr>
                      <wps:spPr bwMode="auto">
                        <a:xfrm>
                          <a:off x="288" y="8704"/>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5" name="Line 15"/>
                      <wps:cNvCnPr>
                        <a:cxnSpLocks noChangeShapeType="1"/>
                      </wps:cNvCnPr>
                      <wps:spPr bwMode="auto">
                        <a:xfrm>
                          <a:off x="288" y="9188"/>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6" name="Line 16"/>
                      <wps:cNvCnPr>
                        <a:cxnSpLocks noChangeShapeType="1"/>
                      </wps:cNvCnPr>
                      <wps:spPr bwMode="auto">
                        <a:xfrm>
                          <a:off x="288" y="9672"/>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7" name="Line 17"/>
                      <wps:cNvCnPr>
                        <a:cxnSpLocks noChangeShapeType="1"/>
                      </wps:cNvCnPr>
                      <wps:spPr bwMode="auto">
                        <a:xfrm>
                          <a:off x="288" y="10156"/>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8" name="Line 18"/>
                      <wps:cNvCnPr>
                        <a:cxnSpLocks noChangeShapeType="1"/>
                      </wps:cNvCnPr>
                      <wps:spPr bwMode="auto">
                        <a:xfrm>
                          <a:off x="288" y="10640"/>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19" name="Line 19"/>
                      <wps:cNvCnPr>
                        <a:cxnSpLocks noChangeShapeType="1"/>
                      </wps:cNvCnPr>
                      <wps:spPr bwMode="auto">
                        <a:xfrm>
                          <a:off x="288" y="11124"/>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0" name="Line 20"/>
                      <wps:cNvCnPr>
                        <a:cxnSpLocks noChangeShapeType="1"/>
                      </wps:cNvCnPr>
                      <wps:spPr bwMode="auto">
                        <a:xfrm>
                          <a:off x="288" y="11608"/>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1" name="Line 21"/>
                      <wps:cNvCnPr>
                        <a:cxnSpLocks noChangeShapeType="1"/>
                      </wps:cNvCnPr>
                      <wps:spPr bwMode="auto">
                        <a:xfrm>
                          <a:off x="288" y="12092"/>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2" name="Line 22"/>
                      <wps:cNvCnPr>
                        <a:cxnSpLocks noChangeShapeType="1"/>
                      </wps:cNvCnPr>
                      <wps:spPr bwMode="auto">
                        <a:xfrm>
                          <a:off x="288" y="12576"/>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3" name="Line 23"/>
                      <wps:cNvCnPr>
                        <a:cxnSpLocks noChangeShapeType="1"/>
                      </wps:cNvCnPr>
                      <wps:spPr bwMode="auto">
                        <a:xfrm>
                          <a:off x="288" y="13060"/>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4" name="Line 24"/>
                      <wps:cNvCnPr>
                        <a:cxnSpLocks noChangeShapeType="1"/>
                      </wps:cNvCnPr>
                      <wps:spPr bwMode="auto">
                        <a:xfrm>
                          <a:off x="288" y="13544"/>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5" name="Line 25"/>
                      <wps:cNvCnPr>
                        <a:cxnSpLocks noChangeShapeType="1"/>
                      </wps:cNvCnPr>
                      <wps:spPr bwMode="auto">
                        <a:xfrm>
                          <a:off x="288" y="14028"/>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6" name="Line 26"/>
                      <wps:cNvCnPr>
                        <a:cxnSpLocks noChangeShapeType="1"/>
                      </wps:cNvCnPr>
                      <wps:spPr bwMode="auto">
                        <a:xfrm>
                          <a:off x="288" y="14512"/>
                          <a:ext cx="11282"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7" name="Line 27"/>
                      <wps:cNvCnPr>
                        <a:cxnSpLocks noChangeShapeType="1"/>
                      </wps:cNvCnPr>
                      <wps:spPr bwMode="auto">
                        <a:xfrm>
                          <a:off x="1649" y="144"/>
                          <a:ext cx="0" cy="16158"/>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s:wsp>
                      <wps:cNvPr id="28" name="Line 28"/>
                      <wps:cNvCnPr>
                        <a:cxnSpLocks noChangeShapeType="1"/>
                      </wps:cNvCnPr>
                      <wps:spPr bwMode="auto">
                        <a:xfrm>
                          <a:off x="9360" y="144"/>
                          <a:ext cx="0" cy="16158"/>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xmlns:a14="http://schemas.microsoft.com/office/drawing/2010/main">
          <w:pict w14:anchorId="601D4224">
            <v:group id="Gruppo 1" style="position:absolute;margin-left:-59.8pt;margin-top:20.9pt;width:564.1pt;height:807.9pt;z-index:-251658752;mso-position-vertical-relative:page" alt="Titolo: Righe  - Descrizione: format di carta da bollo" coordsize="11282,16158" coordorigin="288,144" o:spid="_x0000_s1026" o:allowincell="f" w14:anchorId="781F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yoCgQAADA1AAAOAAAAZHJzL2Uyb0RvYy54bWzsW81unDoY3V+p74DYN2DzOyiTLtI2m7Q3&#10;UnsfwAHzo4KNbJKZvH0/G2Y6bke6ajPAotZII4zB2Ofw2ccH+/rdvmudZypkw9nWRVe+61CW86Jh&#10;1db97+vHt6nryIGwgrSc0a37QqX77ubNP9e7PqOY17wtqHCgECazXb9162HoM8+TeU07Iq94Txlk&#10;llx0ZICkqLxCkB2U3rUe9v3Y23FR9ILnVEo4+37MdG90+WVJ8+HfspR0cNqtC3Ub9L/Q/4/q37u5&#10;JlklSF83+VQN8ge16EjD4KHHot6TgThPovmlqK7JBZe8HK5y3nm8LJuc6jZAa5D/U2vuBH/qdVuq&#10;bFf1R5gA2p9w+uNi88/Pd6L/0j+IsfZweM/zbxJw8XZ9lZ3mq3Q1Xuw87j7xAvgkTwPXDd+XolNF&#10;QJOcvcb35Ygv3Q9ODicTFId+AjTkkId8HPtBMFGQ18CTuhGn8Mao7DAcycnrD9PtCOEUTzfHKEpV&#10;vkey8cm6tlPtFPvwOskfiMnXIfalJj3VREiFyINwmgKq6jqMdADCfcOog1V11HPhgls24pnv2YSn&#10;w/htTVhFdVFfX3q4DekGGLeohAQy/hffA0w43cQjTgeQT1DS2B4RIlkv5HBHeeeog63bQrU1d+T5&#10;Xg4jmIdLFJWMf2zaFs6TrGXObuvGQeTrGyRvm0JlqjwpqsfbVjjPBGJsE6vfxIxxGbzLrNCF1ZQU&#10;H6bjgTTteAz1bJl+60YIRjAfefHyIFTdJkoX4jYwuA1UgwyiSDY/t0GQTtFhuT2OCL/V052P29Dg&#10;Vnczy3ObxlP/Zrm9JLeRwW20StyGQajHJpJZbi/JbWxwqweZxeM2TAM90FtuT1T6BfrkxOA2WSVu&#10;owBZLfWqmcX58RYE/YlO1l3j4nEbpb7VUjNwuzG43awStzFOrZaagVsEM/WTwIXkGrOgOImtmpqD&#10;XWSyq92IxfvlBEdWT83BrmlOoXXcqSQJrKKag13TnkLr+FMpxlZTzcGuaVChdRyqNPGtqpqDXdOi&#10;Qut4VBsE31m0G289qkt6VOAgGJp5HZdqEydWVc0Ru6ZNhdbxqZCPIiur5qDXdKrQOlYV8uErue2b&#10;X7PC4bwPiUyzCpJr+BkIPtBbYTVD9MJk5HToHecmixsaCMW+VVZz0Gv6VXgdvwphf2Ol1Rz0moYV&#10;XsewQjhKrLSag17TscLrOFYo8GMrreag17SsRoGz/NgbRIdVo9bVuKSrgU3PCpKrKOfQx1ZazRG9&#10;pmmF1zGtUBiNn6ns2qrLrq3CpmsFySWjF9b8w7z7dEX/oW8+bAT4ZS2/XalenNsOct7VgC7RmPYu&#10;a1ptAhBUfye7escJbMvRm1CmLURq389pWu9b+LHR6eY7AAAA//8DAFBLAwQUAAYACAAAACEAUlGE&#10;5uMAAAANAQAADwAAAGRycy9kb3ducmV2LnhtbEyPwW7CMBBE75X6D9ZW6g1styWlaRyEUNsTQipU&#10;QtxMvCQRsR3FJgl/3+XU3nZ3RrNvssVoG9ZjF2rvFMipAIau8KZ2pYKf3edkDixE7YxuvEMFVwyw&#10;yO/vMp0aP7hv7LexZBTiQqoVVDG2KeehqNDqMPUtOtJOvrM60tqV3HR6oHDb8CchEm517ehDpVtc&#10;VVictxer4GvQw/JZfvTr82l1Pexmm/1aolKPD+PyHVjEMf6Z4YZP6JAT09FfnAmsUTCR8i0hr4IX&#10;SR1uDiHmdDnSlMxeE+B5xv+3yH8BAAD//wMAUEsBAi0AFAAGAAgAAAAhALaDOJL+AAAA4QEAABMA&#10;AAAAAAAAAAAAAAAAAAAAAFtDb250ZW50X1R5cGVzXS54bWxQSwECLQAUAAYACAAAACEAOP0h/9YA&#10;AACUAQAACwAAAAAAAAAAAAAAAAAvAQAAX3JlbHMvLnJlbHNQSwECLQAUAAYACAAAACEAzR88qAoE&#10;AAAwNQAADgAAAAAAAAAAAAAAAAAuAgAAZHJzL2Uyb0RvYy54bWxQSwECLQAUAAYACAAAACEAUlGE&#10;5uMAAAANAQAADwAAAAAAAAAAAAAAAABkBgAAZHJzL2Rvd25yZXYueG1sUEsFBgAAAAAEAAQA8wAA&#10;AHQHAAAAAA==&#10;">
              <v:line id="Line 2" style="position:absolute;visibility:visible;mso-wrap-style:square" o:spid="_x0000_s1027" strokecolor="#969696" strokeweight=".5pt" o:connectortype="straight" from="288,2896" to="11570,2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OCRxAAAANoAAAAPAAAAZHJzL2Rvd25yZXYueG1sRI9BawIx&#10;FITvQv9DeIXeNKvSIutGkdJKDx6qlqK3x+ZtdnHzsmxSjf76plDwOMzMN0yxjLYVZ+p941jBeJSB&#10;IC6dbtgo+Nq/D2cgfEDW2DomBVfysFw8DArMtbvwls67YESCsM9RQR1Cl0vpy5os+pHriJNXud5i&#10;SLI3Uvd4SXDbykmWvUiLDaeFGjt6rak87X6sAhOO67F73hy2tyreyvj2+X2cGqWeHuNqDiJQDPfw&#10;f/tDK5jA35V0A+TiFwAA//8DAFBLAQItABQABgAIAAAAIQDb4fbL7gAAAIUBAAATAAAAAAAAAAAA&#10;AAAAAAAAAABbQ29udGVudF9UeXBlc10ueG1sUEsBAi0AFAAGAAgAAAAhAFr0LFu/AAAAFQEAAAsA&#10;AAAAAAAAAAAAAAAAHwEAAF9yZWxzLy5yZWxzUEsBAi0AFAAGAAgAAAAhAGZs4JHEAAAA2gAAAA8A&#10;AAAAAAAAAAAAAAAABwIAAGRycy9kb3ducmV2LnhtbFBLBQYAAAAAAwADALcAAAD4AgAAAAA=&#10;"/>
              <v:line id="Line 3" style="position:absolute;visibility:visible;mso-wrap-style:square" o:spid="_x0000_s1028" strokecolor="#969696" strokeweight=".5pt" o:connectortype="straight" from="288,3380" to="11570,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EUKxAAAANoAAAAPAAAAZHJzL2Rvd25yZXYueG1sRI9BawIx&#10;FITvhf6H8ArealalUlazi5RaPPSgthS9PTbP7OLmZdmkmvrrG0HwOMzMN8y8jLYVJ+p941jBaJiB&#10;IK6cbtgo+P5aPr+C8AFZY+uYFPyRh7J4fJhjrt2ZN3TaBiMShH2OCuoQulxKX9Vk0Q9dR5y8g+st&#10;hiR7I3WP5wS3rRxn2VRabDgt1NjRW03VcftrFZiw/xi5l8/d5nKIlyq+r3/2E6PU4CkuZiACxXAP&#10;39orrWAC1yvpBsjiHwAA//8DAFBLAQItABQABgAIAAAAIQDb4fbL7gAAAIUBAAATAAAAAAAAAAAA&#10;AAAAAAAAAABbQ29udGVudF9UeXBlc10ueG1sUEsBAi0AFAAGAAgAAAAhAFr0LFu/AAAAFQEAAAsA&#10;AAAAAAAAAAAAAAAAHwEAAF9yZWxzLy5yZWxzUEsBAi0AFAAGAAgAAAAhAAkgRQrEAAAA2gAAAA8A&#10;AAAAAAAAAAAAAAAABwIAAGRycy9kb3ducmV2LnhtbFBLBQYAAAAAAwADALcAAAD4AgAAAAA=&#10;"/>
              <v:line id="Line 4" style="position:absolute;visibility:visible;mso-wrap-style:square" o:spid="_x0000_s1029" strokecolor="#969696" strokeweight=".5pt" o:connectortype="straight" from="288,3864" to="11570,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d1+xAAAANoAAAAPAAAAZHJzL2Rvd25yZXYueG1sRI9PawIx&#10;FMTvhX6H8ITealbbStkapYhKDx7qH0q9PTbP7OLmZdlEjX56Iwgeh5n5DTMcR1uLI7W+cqyg181A&#10;EBdOV2wUbNaz108QPiBrrB2TgjN5GI+en4aYa3fiJR1XwYgEYZ+jgjKEJpfSFyVZ9F3XECdv51qL&#10;IcnWSN3iKcFtLftZNpAWK04LJTY0KanYrw5WgQnbec99LP6Xl128FHH6+7d9M0q9dOL3F4hAMTzC&#10;9/aPVvAOtyvpBsjRFQAA//8DAFBLAQItABQABgAIAAAAIQDb4fbL7gAAAIUBAAATAAAAAAAAAAAA&#10;AAAAAAAAAABbQ29udGVudF9UeXBlc10ueG1sUEsBAi0AFAAGAAgAAAAhAFr0LFu/AAAAFQEAAAsA&#10;AAAAAAAAAAAAAAAAHwEAAF9yZWxzLy5yZWxzUEsBAi0AFAAGAAgAAAAhAIbJ3X7EAAAA2gAAAA8A&#10;AAAAAAAAAAAAAAAABwIAAGRycy9kb3ducmV2LnhtbFBLBQYAAAAAAwADALcAAAD4AgAAAAA=&#10;"/>
              <v:line id="Line 5" style="position:absolute;visibility:visible;mso-wrap-style:square" o:spid="_x0000_s1030" strokecolor="#969696" strokeweight=".5pt" o:connectortype="straight" from="288,4348" to="11570,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jlxAAAANoAAAAPAAAAZHJzL2Rvd25yZXYueG1sRI9PawIx&#10;FMTvgt8hPMGbZlUssjVKEZUeeqh/kHp7bJ7ZpZuXZRM19dM3hYLHYWZ+w8yX0dbiRq2vHCsYDTMQ&#10;xIXTFRsFx8NmMAPhA7LG2jEp+CEPy0W3M8dcuzvv6LYPRiQI+xwVlCE0uZS+KMmiH7qGOHkX11oM&#10;SbZG6hbvCW5rOc6yF2mx4rRQYkOrkorv/dUqMOG8Hbnpx9fucYmPIq4/T+eJUarfi2+vIALF8Az/&#10;t9+1gin8XUk3QC5+AQAA//8DAFBLAQItABQABgAIAAAAIQDb4fbL7gAAAIUBAAATAAAAAAAAAAAA&#10;AAAAAAAAAABbQ29udGVudF9UeXBlc10ueG1sUEsBAi0AFAAGAAgAAAAhAFr0LFu/AAAAFQEAAAsA&#10;AAAAAAAAAAAAAAAAHwEAAF9yZWxzLy5yZWxzUEsBAi0AFAAGAAgAAAAhAOmFeOXEAAAA2gAAAA8A&#10;AAAAAAAAAAAAAAAABwIAAGRycy9kb3ducmV2LnhtbFBLBQYAAAAAAwADALcAAAD4AgAAAAA=&#10;"/>
              <v:line id="Line 6" style="position:absolute;visibility:visible;mso-wrap-style:square" o:spid="_x0000_s1031" strokecolor="#969696" strokeweight=".5pt" o:connectortype="straight" from="288,4832" to="11570,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aSxAAAANoAAAAPAAAAZHJzL2Rvd25yZXYueG1sRI9BawIx&#10;FITvQv9DeIXeNKulUtaNIqVKDz1UW4reHpu32cXNy7KJmvrrG0HwOMzMN0yxiLYVJ+p941jBeJSB&#10;IC6dbtgo+PleDV9B+ICssXVMCv7Iw2L+MCgw1+7MGzptgxEJwj5HBXUIXS6lL2uy6EeuI05e5XqL&#10;IcneSN3jOcFtKydZNpUWG04LNXb0VlN52B6tAhP267F7+dxtLlW8lPH963f/bJR6eozLGYhAMdzD&#10;t/aHVjCF65V0A+T8HwAA//8DAFBLAQItABQABgAIAAAAIQDb4fbL7gAAAIUBAAATAAAAAAAAAAAA&#10;AAAAAAAAAABbQ29udGVudF9UeXBlc10ueG1sUEsBAi0AFAAGAAgAAAAhAFr0LFu/AAAAFQEAAAsA&#10;AAAAAAAAAAAAAAAAHwEAAF9yZWxzLy5yZWxzUEsBAi0AFAAGAAgAAAAhABlX5pLEAAAA2gAAAA8A&#10;AAAAAAAAAAAAAAAABwIAAGRycy9kb3ducmV2LnhtbFBLBQYAAAAAAwADALcAAAD4AgAAAAA=&#10;"/>
              <v:line id="Line 7" style="position:absolute;visibility:visible;mso-wrap-style:square" o:spid="_x0000_s1032" strokecolor="#969696" strokeweight=".5pt" o:connectortype="straight" from="288,5316" to="11570,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0MJxAAAANoAAAAPAAAAZHJzL2Rvd25yZXYueG1sRI9PawIx&#10;FMTvhX6H8ITealZLa9kapYhKDx7qH0q9PTbP7OLmZdlEjX56Iwgeh5n5DTMcR1uLI7W+cqyg181A&#10;EBdOV2wUbNaz108QPiBrrB2TgjN5GI+en4aYa3fiJR1XwYgEYZ+jgjKEJpfSFyVZ9F3XECdv51qL&#10;IcnWSN3iKcFtLftZ9iEtVpwWSmxoUlKxXx2sAhO28557X/wvL7t4KeL092/7ZpR66cTvLxCBYniE&#10;7+0frWAAtyvpBsjRFQAA//8DAFBLAQItABQABgAIAAAAIQDb4fbL7gAAAIUBAAATAAAAAAAAAAAA&#10;AAAAAAAAAABbQ29udGVudF9UeXBlc10ueG1sUEsBAi0AFAAGAAgAAAAhAFr0LFu/AAAAFQEAAAsA&#10;AAAAAAAAAAAAAAAAHwEAAF9yZWxzLy5yZWxzUEsBAi0AFAAGAAgAAAAhAHYbQwnEAAAA2gAAAA8A&#10;AAAAAAAAAAAAAAAABwIAAGRycy9kb3ducmV2LnhtbFBLBQYAAAAAAwADALcAAAD4AgAAAAA=&#10;"/>
              <v:line id="Line 8" style="position:absolute;visibility:visible;mso-wrap-style:square" o:spid="_x0000_s1033" strokecolor="#969696" strokeweight=".5pt" o:connectortype="straight" from="288,5800" to="11570,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Nd7wgAAANoAAAAPAAAAZHJzL2Rvd25yZXYueG1sRE/Pa8Iw&#10;FL4L/g/hCbvZ1A2HVFMZ4sYOHqaOobdH85qWNS+lyTTzr18OA48f3+/VOtpOXGjwrWMFsywHQVw5&#10;3bJR8Hl8nS5A+ICssXNMCn7Jw7ocj1ZYaHflPV0OwYgUwr5ABU0IfSGlrxqy6DPXEyeudoPFkOBg&#10;pB7wmsJtJx/z/FlabDk1NNjTpqHq+/BjFZhwfpu5+e60v9XxVsXtx9f5ySj1MIkvSxCBYriL/93v&#10;WkHamq6kGyDLPwAAAP//AwBQSwECLQAUAAYACAAAACEA2+H2y+4AAACFAQAAEwAAAAAAAAAAAAAA&#10;AAAAAAAAW0NvbnRlbnRfVHlwZXNdLnhtbFBLAQItABQABgAIAAAAIQBa9CxbvwAAABUBAAALAAAA&#10;AAAAAAAAAAAAAB8BAABfcmVscy8ucmVsc1BLAQItABQABgAIAAAAIQAHhNd7wgAAANoAAAAPAAAA&#10;AAAAAAAAAAAAAAcCAABkcnMvZG93bnJldi54bWxQSwUGAAAAAAMAAwC3AAAA9gIAAAAA&#10;"/>
              <v:line id="Line 9" style="position:absolute;visibility:visible;mso-wrap-style:square" o:spid="_x0000_s1034" strokecolor="#969696" strokeweight=".5pt" o:connectortype="straight" from="288,6284" to="11570,6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HLgxAAAANoAAAAPAAAAZHJzL2Rvd25yZXYueG1sRI9PawIx&#10;FMTvhX6H8ITealZLi90apYhKDx7qH0q9PTbP7OLmZdlEjX56Iwgeh5n5DTMcR1uLI7W+cqyg181A&#10;EBdOV2wUbNaz1wEIH5A11o5JwZk8jEfPT0PMtTvxko6rYESCsM9RQRlCk0vpi5Is+q5riJO3c63F&#10;kGRrpG7xlOC2lv0s+5AWK04LJTY0KanYrw5WgQnbec+9L/6Xl128FHH6+7d9M0q9dOL3F4hAMTzC&#10;9/aPVvAJtyvpBsjRFQAA//8DAFBLAQItABQABgAIAAAAIQDb4fbL7gAAAIUBAAATAAAAAAAAAAAA&#10;AAAAAAAAAABbQ29udGVudF9UeXBlc10ueG1sUEsBAi0AFAAGAAgAAAAhAFr0LFu/AAAAFQEAAAsA&#10;AAAAAAAAAAAAAAAAHwEAAF9yZWxzLy5yZWxzUEsBAi0AFAAGAAgAAAAhAGjIcuDEAAAA2gAAAA8A&#10;AAAAAAAAAAAAAAAABwIAAGRycy9kb3ducmV2LnhtbFBLBQYAAAAAAwADALcAAAD4AgAAAAA=&#10;"/>
              <v:line id="Line 10" style="position:absolute;visibility:visible;mso-wrap-style:square" o:spid="_x0000_s1035" strokecolor="#969696" strokeweight=".5pt" o:connectortype="straight" from="288,6768" to="11570,6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LGbxgAAANsAAAAPAAAAZHJzL2Rvd25yZXYueG1sRI9BawIx&#10;EIXvhf6HMIXeataWlrIaRUorPfSgVkRvw2bMLm4myyZq6q93DgVvM7w3730znmbfqhP1sQlsYDgo&#10;QBFXwTbsDKx/v57eQcWEbLENTAb+KMJ0cn83xtKGMy/ptEpOSQjHEg3UKXWl1rGqyWMchI5YtH3o&#10;PSZZe6dtj2cJ961+Loo37bFhaaixo4+aqsPq6A24tJsPw+vPdnnZ50uVPxeb3Ysz5vEhz0agEuV0&#10;M/9ff1vBF3r5RQbQkysAAAD//wMAUEsBAi0AFAAGAAgAAAAhANvh9svuAAAAhQEAABMAAAAAAAAA&#10;AAAAAAAAAAAAAFtDb250ZW50X1R5cGVzXS54bWxQSwECLQAUAAYACAAAACEAWvQsW78AAAAVAQAA&#10;CwAAAAAAAAAAAAAAAAAfAQAAX3JlbHMvLnJlbHNQSwECLQAUAAYACAAAACEAfNCxm8YAAADbAAAA&#10;DwAAAAAAAAAAAAAAAAAHAgAAZHJzL2Rvd25yZXYueG1sUEsFBgAAAAADAAMAtwAAAPoCAAAAAA==&#10;"/>
              <v:line id="Line 11" style="position:absolute;visibility:visible;mso-wrap-style:square" o:spid="_x0000_s1036" strokecolor="#969696" strokeweight=".5pt" o:connectortype="straight" from="288,7252" to="11570,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QAwwAAANsAAAAPAAAAZHJzL2Rvd25yZXYueG1sRE9LawIx&#10;EL4L/Q9hCt7c7FoqZWuUUmzx4MFHKfU2bMbs0s1k2aQa/fWNIHibj+8503m0rThS7xvHCoosB0Fc&#10;Od2wUfC1+xi9gPABWWPrmBScycN89jCYYqndiTd03AYjUgj7EhXUIXSllL6qyaLPXEecuIPrLYYE&#10;eyN1j6cUbls5zvOJtNhwaqixo/eaqt/tn1Vgwv6zcM+rn83lEC9VXKy/909GqeFjfHsFESiGu/jm&#10;Xuo0v4DrL+kAOfsHAAD//wMAUEsBAi0AFAAGAAgAAAAhANvh9svuAAAAhQEAABMAAAAAAAAAAAAA&#10;AAAAAAAAAFtDb250ZW50X1R5cGVzXS54bWxQSwECLQAUAAYACAAAACEAWvQsW78AAAAVAQAACwAA&#10;AAAAAAAAAAAAAAAfAQAAX3JlbHMvLnJlbHNQSwECLQAUAAYACAAAACEAE5wUAMMAAADbAAAADwAA&#10;AAAAAAAAAAAAAAAHAgAAZHJzL2Rvd25yZXYueG1sUEsFBgAAAAADAAMAtwAAAPcCAAAAAA==&#10;"/>
              <v:line id="Line 12" style="position:absolute;visibility:visible;mso-wrap-style:square" o:spid="_x0000_s1037" strokecolor="#969696" strokeweight=".5pt" o:connectortype="straight" from="288,7736" to="11570,7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op3wwAAANsAAAAPAAAAZHJzL2Rvd25yZXYueG1sRE9NawIx&#10;EL0X+h/CFLzVrJZKWTeKlFo89KC2FL0Nm9ns4maybKKm/vpGELzN431OMY+2FSfqfeNYwWiYgSAu&#10;nW7YKPj5Xj6/gfABWWPrmBT8kYf57PGhwFy7M2/otA1GpBD2OSqoQ+hyKX1Zk0U/dB1x4irXWwwJ&#10;9kbqHs8p3LZynGUTabHh1FBjR+81lYft0SowYf85cq9fu82lipcyfqx/9y9GqcFTXExBBIrhLr65&#10;VzrNH8P1l3SAnP0DAAD//wMAUEsBAi0AFAAGAAgAAAAhANvh9svuAAAAhQEAABMAAAAAAAAAAAAA&#10;AAAAAAAAAFtDb250ZW50X1R5cGVzXS54bWxQSwECLQAUAAYACAAAACEAWvQsW78AAAAVAQAACwAA&#10;AAAAAAAAAAAAAAAfAQAAX3JlbHMvLnJlbHNQSwECLQAUAAYACAAAACEA406Kd8MAAADbAAAADwAA&#10;AAAAAAAAAAAAAAAHAgAAZHJzL2Rvd25yZXYueG1sUEsFBgAAAAADAAMAtwAAAPcCAAAAAA==&#10;"/>
              <v:line id="Line 13" style="position:absolute;visibility:visible;mso-wrap-style:square" o:spid="_x0000_s1038" strokecolor="#969696" strokeweight=".5pt" o:connectortype="straight" from="288,8220" to="11570,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i/swgAAANsAAAAPAAAAZHJzL2Rvd25yZXYueG1sRE9LawIx&#10;EL4L/ocwQm+atWKRrVGKWOnBQ30g9TZsxuzSzWTZRI3+elMoeJuP7znTebS1uFDrK8cKhoMMBHHh&#10;dMVGwX732Z+A8AFZY+2YFNzIw3zW7Uwx1+7KG7psgxEphH2OCsoQmlxKX5Rk0Q9cQ5y4k2sthgRb&#10;I3WL1xRua/maZW/SYsWpocSGFiUVv9uzVWDCcTV04/XP5n6K9yIuvw/HkVHqpRc/3kEEiuEp/nd/&#10;6TR/BH+/pAPk7AEAAP//AwBQSwECLQAUAAYACAAAACEA2+H2y+4AAACFAQAAEwAAAAAAAAAAAAAA&#10;AAAAAAAAW0NvbnRlbnRfVHlwZXNdLnhtbFBLAQItABQABgAIAAAAIQBa9CxbvwAAABUBAAALAAAA&#10;AAAAAAAAAAAAAB8BAABfcmVscy8ucmVsc1BLAQItABQABgAIAAAAIQCMAi/swgAAANsAAAAPAAAA&#10;AAAAAAAAAAAAAAcCAABkcnMvZG93bnJldi54bWxQSwUGAAAAAAMAAwC3AAAA9gIAAAAA&#10;"/>
              <v:line id="Line 14" style="position:absolute;visibility:visible;mso-wrap-style:square" o:spid="_x0000_s1039" strokecolor="#969696" strokeweight=".5pt" o:connectortype="straight" from="288,8704" to="11570,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7eYwwAAANsAAAAPAAAAZHJzL2Rvd25yZXYueG1sRE9NawIx&#10;EL0L/ocwBW9u1qpFVqNIaYuHHtQW0duwGbNLN5Nlk2rqr28KQm/zeJ+zWEXbiAt1vnasYJTlIIhL&#10;p2s2Cj4/XoczED4ga2wck4If8rBa9nsLLLS78o4u+2BECmFfoIIqhLaQ0pcVWfSZa4kTd3adxZBg&#10;Z6Tu8JrCbSMf8/xJWqw5NVTY0nNF5df+2yow4fQ2ctP34+52jrcyvmwPp7FRavAQ13MQgWL4F9/d&#10;G53mT+Dvl3SAXP4CAAD//wMAUEsBAi0AFAAGAAgAAAAhANvh9svuAAAAhQEAABMAAAAAAAAAAAAA&#10;AAAAAAAAAFtDb250ZW50X1R5cGVzXS54bWxQSwECLQAUAAYACAAAACEAWvQsW78AAAAVAQAACwAA&#10;AAAAAAAAAAAAAAAfAQAAX3JlbHMvLnJlbHNQSwECLQAUAAYACAAAACEAA+u3mMMAAADbAAAADwAA&#10;AAAAAAAAAAAAAAAHAgAAZHJzL2Rvd25yZXYueG1sUEsFBgAAAAADAAMAtwAAAPcCAAAAAA==&#10;"/>
              <v:line id="Line 15" style="position:absolute;visibility:visible;mso-wrap-style:square" o:spid="_x0000_s1040" strokecolor="#969696" strokeweight=".5pt" o:connectortype="straight" from="288,9188" to="11570,9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IDwwAAANsAAAAPAAAAZHJzL2Rvd25yZXYueG1sRE9NawIx&#10;EL0X/A9hBG81q7KlrEaRUqWHHqotRW/DZswubibLJrqpv74pFLzN433OYhVtI67U+dqxgsk4A0Fc&#10;Ol2zUfD1uXl8BuEDssbGMSn4IQ+r5eBhgYV2Pe/oug9GpBD2BSqoQmgLKX1ZkUU/di1x4k6usxgS&#10;7IzUHfYp3DZymmVP0mLNqaHCll4qKs/7i1VgwnE7cfn7YXc7xVsZXz++jzOj1GgY13MQgWK4i//d&#10;bzrNz+Hvl3SAXP4CAAD//wMAUEsBAi0AFAAGAAgAAAAhANvh9svuAAAAhQEAABMAAAAAAAAAAAAA&#10;AAAAAAAAAFtDb250ZW50X1R5cGVzXS54bWxQSwECLQAUAAYACAAAACEAWvQsW78AAAAVAQAACwAA&#10;AAAAAAAAAAAAAAAfAQAAX3JlbHMvLnJlbHNQSwECLQAUAAYACAAAACEAbKcSA8MAAADbAAAADwAA&#10;AAAAAAAAAAAAAAAHAgAAZHJzL2Rvd25yZXYueG1sUEsFBgAAAAADAAMAtwAAAPcCAAAAAA==&#10;"/>
              <v:line id="Line 16" style="position:absolute;visibility:visible;mso-wrap-style:square" o:spid="_x0000_s1041" strokecolor="#969696" strokeweight=".5pt" o:connectortype="straight" from="288,9672" to="11570,9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Yx0wwAAANsAAAAPAAAAZHJzL2Rvd25yZXYueG1sRE9NawIx&#10;EL0L/Q9hCr1pVkulrBtFSpUeeqi2FL0Nm9ns4maybKKm/vpGELzN431OsYi2FSfqfeNYwXiUgSAu&#10;nW7YKPj5Xg1fQfiArLF1TAr+yMNi/jAoMNfuzBs6bYMRKYR9jgrqELpcSl/WZNGPXEecuMr1FkOC&#10;vZG6x3MKt62cZNlUWmw4NdTY0VtN5WF7tApM2K/H7uVzt7lU8VLG96/f/bNR6ukxLmcgAsVwF9/c&#10;HzrNn8L1l3SAnP8DAAD//wMAUEsBAi0AFAAGAAgAAAAhANvh9svuAAAAhQEAABMAAAAAAAAAAAAA&#10;AAAAAAAAAFtDb250ZW50X1R5cGVzXS54bWxQSwECLQAUAAYACAAAACEAWvQsW78AAAAVAQAACwAA&#10;AAAAAAAAAAAAAAAfAQAAX3JlbHMvLnJlbHNQSwECLQAUAAYACAAAACEAnHWMdMMAAADbAAAADwAA&#10;AAAAAAAAAAAAAAAHAgAAZHJzL2Rvd25yZXYueG1sUEsFBgAAAAADAAMAtwAAAPcCAAAAAA==&#10;"/>
              <v:line id="Line 17" style="position:absolute;visibility:visible;mso-wrap-style:square" o:spid="_x0000_s1042" strokecolor="#969696" strokeweight=".5pt" o:connectortype="straight" from="288,10156" to="11570,10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SnvwwAAANsAAAAPAAAAZHJzL2Rvd25yZXYueG1sRE9NawIx&#10;EL0L/ocwBW9u1opWVqNIaYuHHtQW0duwGbNLN5Nlk2rqr28KQm/zeJ+zWEXbiAt1vnasYJTlIIhL&#10;p2s2Cj4/XoczED4ga2wck4If8rBa9nsLLLS78o4u+2BECmFfoIIqhLaQ0pcVWfSZa4kTd3adxZBg&#10;Z6Tu8JrCbSMf83wqLdacGips6bmi8mv/bRWYcHobucn7cXc7x1sZX7aH09goNXiI6zmIQDH8i+/u&#10;jU7zn+Dvl3SAXP4CAAD//wMAUEsBAi0AFAAGAAgAAAAhANvh9svuAAAAhQEAABMAAAAAAAAAAAAA&#10;AAAAAAAAAFtDb250ZW50X1R5cGVzXS54bWxQSwECLQAUAAYACAAAACEAWvQsW78AAAAVAQAACwAA&#10;AAAAAAAAAAAAAAAfAQAAX3JlbHMvLnJlbHNQSwECLQAUAAYACAAAACEA8zkp78MAAADbAAAADwAA&#10;AAAAAAAAAAAAAAAHAgAAZHJzL2Rvd25yZXYueG1sUEsFBgAAAAADAAMAtwAAAPcCAAAAAA==&#10;"/>
              <v:line id="Line 18" style="position:absolute;visibility:visible;mso-wrap-style:square" o:spid="_x0000_s1043" strokecolor="#969696" strokeweight=".5pt" o:connectortype="straight" from="288,10640" to="11570,1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r2dxgAAANsAAAAPAAAAZHJzL2Rvd25yZXYueG1sRI9BawIx&#10;EIXvhf6HMIXeataWlrIaRUorPfSgVkRvw2bMLm4myyZq6q93DgVvM7w3730znmbfqhP1sQlsYDgo&#10;QBFXwTbsDKx/v57eQcWEbLENTAb+KMJ0cn83xtKGMy/ptEpOSQjHEg3UKXWl1rGqyWMchI5YtH3o&#10;PSZZe6dtj2cJ961+Loo37bFhaaixo4+aqsPq6A24tJsPw+vPdnnZ50uVPxeb3Ysz5vEhz0agEuV0&#10;M/9ff1vBF1j5RQbQkysAAAD//wMAUEsBAi0AFAAGAAgAAAAhANvh9svuAAAAhQEAABMAAAAAAAAA&#10;AAAAAAAAAAAAAFtDb250ZW50X1R5cGVzXS54bWxQSwECLQAUAAYACAAAACEAWvQsW78AAAAVAQAA&#10;CwAAAAAAAAAAAAAAAAAfAQAAX3JlbHMvLnJlbHNQSwECLQAUAAYACAAAACEAgqa9ncYAAADbAAAA&#10;DwAAAAAAAAAAAAAAAAAHAgAAZHJzL2Rvd25yZXYueG1sUEsFBgAAAAADAAMAtwAAAPoCAAAAAA==&#10;"/>
              <v:line id="Line 19" style="position:absolute;visibility:visible;mso-wrap-style:square" o:spid="_x0000_s1044" strokecolor="#969696" strokeweight=".5pt" o:connectortype="straight" from="288,11124" to="11570,1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hgGwwAAANsAAAAPAAAAZHJzL2Rvd25yZXYueG1sRE9NawIx&#10;EL0L/ocwBW9u1opSV6NIaYuHHtQW0duwGbNLN5Nlk2rqr28KQm/zeJ+zWEXbiAt1vnasYJTlIIhL&#10;p2s2Cj4/XodPIHxA1tg4JgU/5GG17PcWWGh35R1d9sGIFMK+QAVVCG0hpS8rsugz1xIn7uw6iyHB&#10;zkjd4TWF20Y+5vlUWqw5NVTY0nNF5df+2yow4fQ2cpP34+52jrcyvmwPp7FRavAQ13MQgWL4F9/d&#10;G53mz+Dvl3SAXP4CAAD//wMAUEsBAi0AFAAGAAgAAAAhANvh9svuAAAAhQEAABMAAAAAAAAAAAAA&#10;AAAAAAAAAFtDb250ZW50X1R5cGVzXS54bWxQSwECLQAUAAYACAAAACEAWvQsW78AAAAVAQAACwAA&#10;AAAAAAAAAAAAAAAfAQAAX3JlbHMvLnJlbHNQSwECLQAUAAYACAAAACEA7eoYBsMAAADbAAAADwAA&#10;AAAAAAAAAAAAAAAHAgAAZHJzL2Rvd25yZXYueG1sUEsFBgAAAAADAAMAtwAAAPcCAAAAAA==&#10;"/>
              <v:line id="Line 20" style="position:absolute;visibility:visible;mso-wrap-style:square" o:spid="_x0000_s1045" strokecolor="#969696" strokeweight=".5pt" o:connectortype="straight" from="288,11608" to="11570,11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HsmwQAAANsAAAAPAAAAZHJzL2Rvd25yZXYueG1sRE9NawIx&#10;EL0L/ocwQm+a1WKR1SgirfTgQa2I3obNmF3cTJZN1NRfbw6FHh/ve7aIthZ3an3lWMFwkIEgLpyu&#10;2Cg4/Hz1JyB8QNZYOyYFv+RhMe92Zphr9+Ad3ffBiBTCPkcFZQhNLqUvSrLoB64hTtzFtRZDgq2R&#10;usVHCre1HGXZh7RYcWoosaFVScV1f7MKTDivh268Oe2el/gs4uf2eH43Sr314nIKIlAM/+I/97dW&#10;MErr05f0A+T8BQAA//8DAFBLAQItABQABgAIAAAAIQDb4fbL7gAAAIUBAAATAAAAAAAAAAAAAAAA&#10;AAAAAABbQ29udGVudF9UeXBlc10ueG1sUEsBAi0AFAAGAAgAAAAhAFr0LFu/AAAAFQEAAAsAAAAA&#10;AAAAAAAAAAAAHwEAAF9yZWxzLy5yZWxzUEsBAi0AFAAGAAgAAAAhALK8eybBAAAA2wAAAA8AAAAA&#10;AAAAAAAAAAAABwIAAGRycy9kb3ducmV2LnhtbFBLBQYAAAAAAwADALcAAAD1AgAAAAA=&#10;"/>
              <v:line id="Line 21" style="position:absolute;visibility:visible;mso-wrap-style:square" o:spid="_x0000_s1046" strokecolor="#969696" strokeweight=".5pt" o:connectortype="straight" from="288,12092" to="11570,12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N69xQAAANsAAAAPAAAAZHJzL2Rvd25yZXYueG1sRI9PawIx&#10;FMTvQr9DeIXeNLsWi6xGkdKWHnrwH6K3x+aZXdy8LJtUUz+9EQoeh5n5DTOdR9uIM3W+dqwgH2Qg&#10;iEunazYKtpvP/hiED8gaG8ek4I88zGdPvSkW2l14Red1MCJB2BeooAqhLaT0ZUUW/cC1xMk7us5i&#10;SLIzUnd4SXDbyGGWvUmLNaeFClt6r6g8rX+tAhMOX7kb/exX12O8lvFjuTu8GqVenuNiAiJQDI/w&#10;f/tbKxjmcP+SfoCc3QAAAP//AwBQSwECLQAUAAYACAAAACEA2+H2y+4AAACFAQAAEwAAAAAAAAAA&#10;AAAAAAAAAAAAW0NvbnRlbnRfVHlwZXNdLnhtbFBLAQItABQABgAIAAAAIQBa9CxbvwAAABUBAAAL&#10;AAAAAAAAAAAAAAAAAB8BAABfcmVscy8ucmVsc1BLAQItABQABgAIAAAAIQDd8N69xQAAANsAAAAP&#10;AAAAAAAAAAAAAAAAAAcCAABkcnMvZG93bnJldi54bWxQSwUGAAAAAAMAAwC3AAAA+QIAAAAA&#10;"/>
              <v:line id="Line 22" style="position:absolute;visibility:visible;mso-wrap-style:square" o:spid="_x0000_s1047" strokecolor="#969696" strokeweight=".5pt" o:connectortype="straight" from="288,12576" to="11570,1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DKxQAAANsAAAAPAAAAZHJzL2Rvd25yZXYueG1sRI9PawIx&#10;FMTvhX6H8AreatYVi6xGkdKKhx7qH0Rvj80zu7h5WTappn56Uyh4HGbmN8x0Hm0jLtT52rGCQT8D&#10;QVw6XbNRsNt+vo5B+ICssXFMCn7Jw3z2/DTFQrsrr+myCUYkCPsCFVQhtIWUvqzIou+7ljh5J9dZ&#10;DEl2RuoOrwluG5ln2Zu0WHNaqLCl94rK8+bHKjDhuBy40ddhfTvFWxk/vvfHoVGq9xIXExCBYniE&#10;/9srrSDP4e9L+gFydgcAAP//AwBQSwECLQAUAAYACAAAACEA2+H2y+4AAACFAQAAEwAAAAAAAAAA&#10;AAAAAAAAAAAAW0NvbnRlbnRfVHlwZXNdLnhtbFBLAQItABQABgAIAAAAIQBa9CxbvwAAABUBAAAL&#10;AAAAAAAAAAAAAAAAAB8BAABfcmVscy8ucmVsc1BLAQItABQABgAIAAAAIQAtIkDKxQAAANsAAAAP&#10;AAAAAAAAAAAAAAAAAAcCAABkcnMvZG93bnJldi54bWxQSwUGAAAAAAMAAwC3AAAA+QIAAAAA&#10;"/>
              <v:line id="Line 23" style="position:absolute;visibility:visible;mso-wrap-style:square" o:spid="_x0000_s1048" strokecolor="#969696" strokeweight=".5pt" o:connectortype="straight" from="288,13060" to="11570,1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uVRxQAAANsAAAAPAAAAZHJzL2Rvd25yZXYueG1sRI9BawIx&#10;FITvBf9DeEJvNatikXWjiLSlhx6qFdHbY/M2u7h5WTappv56Uyj0OMzMN0yxirYVF+p941jBeJSB&#10;IC6dbtgo2H+9Ps1B+ICssXVMCn7Iw2o5eCgw1+7KW7rsghEJwj5HBXUIXS6lL2uy6EeuI05e5XqL&#10;IcneSN3jNcFtKydZ9iwtNpwWauxoU1N53n1bBSac3sZu9nHc3qp4K+PL5+E0NUo9DuN6ASJQDP/h&#10;v/a7VjCZwu+X9APk8g4AAP//AwBQSwECLQAUAAYACAAAACEA2+H2y+4AAACFAQAAEwAAAAAAAAAA&#10;AAAAAAAAAAAAW0NvbnRlbnRfVHlwZXNdLnhtbFBLAQItABQABgAIAAAAIQBa9CxbvwAAABUBAAAL&#10;AAAAAAAAAAAAAAAAAB8BAABfcmVscy8ucmVsc1BLAQItABQABgAIAAAAIQBCbuVRxQAAANsAAAAP&#10;AAAAAAAAAAAAAAAAAAcCAABkcnMvZG93bnJldi54bWxQSwUGAAAAAAMAAwC3AAAA+QIAAAAA&#10;"/>
              <v:line id="Line 24" style="position:absolute;visibility:visible;mso-wrap-style:square" o:spid="_x0000_s1049" strokecolor="#969696" strokeweight=".5pt" o:connectortype="straight" from="288,13544" to="11570,13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30lxQAAANsAAAAPAAAAZHJzL2Rvd25yZXYueG1sRI9BawIx&#10;FITvQv9DeIXe3KxWS9kapRQVDz2oLaXeHptndunmZdlETf31RhA8DjPzDTOZRduII3W+dqxgkOUg&#10;iEunazYKvr8W/VcQPiBrbByTgn/yMJs+9CZYaHfiDR23wYgEYV+ggiqEtpDSlxVZ9JlriZO3d53F&#10;kGRnpO7wlOC2kcM8f5EWa04LFbb0UVH5tz1YBSbslgM3/vzdnPfxXMb5+mf3bJR6eozvbyACxXAP&#10;39orrWA4guuX9APk9AIAAP//AwBQSwECLQAUAAYACAAAACEA2+H2y+4AAACFAQAAEwAAAAAAAAAA&#10;AAAAAAAAAAAAW0NvbnRlbnRfVHlwZXNdLnhtbFBLAQItABQABgAIAAAAIQBa9CxbvwAAABUBAAAL&#10;AAAAAAAAAAAAAAAAAB8BAABfcmVscy8ucmVsc1BLAQItABQABgAIAAAAIQDNh30lxQAAANsAAAAP&#10;AAAAAAAAAAAAAAAAAAcCAABkcnMvZG93bnJldi54bWxQSwUGAAAAAAMAAwC3AAAA+QIAAAAA&#10;"/>
              <v:line id="Line 25" style="position:absolute;visibility:visible;mso-wrap-style:square" o:spid="_x0000_s1050" strokecolor="#969696" strokeweight=".5pt" o:connectortype="straight" from="288,14028" to="11570,1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9i+xAAAANsAAAAPAAAAZHJzL2Rvd25yZXYueG1sRI9BawIx&#10;FITvgv8hPKE3zWqxyNYoIq148KBWSr09Ns/s0s3Lsoka/fVGKPQ4zMw3zHQebS0u1PrKsYLhIANB&#10;XDhdsVFw+PrsT0D4gKyxdkwKbuRhPut2pphrd+UdXfbBiARhn6OCMoQml9IXJVn0A9cQJ+/kWosh&#10;ydZI3eI1wW0tR1n2Ji1WnBZKbGhZUvG7P1sFJhxXQzfe/Ozup3gv4sf2+/hqlHrpxcU7iEAx/If/&#10;2mutYDSG55f0A+TsAQAA//8DAFBLAQItABQABgAIAAAAIQDb4fbL7gAAAIUBAAATAAAAAAAAAAAA&#10;AAAAAAAAAABbQ29udGVudF9UeXBlc10ueG1sUEsBAi0AFAAGAAgAAAAhAFr0LFu/AAAAFQEAAAsA&#10;AAAAAAAAAAAAAAAAHwEAAF9yZWxzLy5yZWxzUEsBAi0AFAAGAAgAAAAhAKLL2L7EAAAA2wAAAA8A&#10;AAAAAAAAAAAAAAAABwIAAGRycy9kb3ducmV2LnhtbFBLBQYAAAAAAwADALcAAAD4AgAAAAA=&#10;"/>
              <v:line id="Line 26" style="position:absolute;visibility:visible;mso-wrap-style:square" o:spid="_x0000_s1051" strokecolor="#969696" strokeweight=".5pt" o:connectortype="straight" from="288,14512" to="11570,1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bJxQAAANsAAAAPAAAAZHJzL2Rvd25yZXYueG1sRI9BawIx&#10;FITvQv9DeIXeNKulUtaNUopKDz1UW0Rvj83b7OLmZdlETf31jSD0OMzMN0yxiLYVZ+p941jBeJSB&#10;IC6dbtgo+PleDV9B+ICssXVMCn7Jw2L+MCgw1+7CGzpvgxEJwj5HBXUIXS6lL2uy6EeuI05e5XqL&#10;IcneSN3jJcFtKydZNpUWG04LNXb0XlN53J6sAhMO67F7+dxvrlW8lnH5tTs8G6WeHuPbDESgGP7D&#10;9/aHVjCZwu1L+gFy/gcAAP//AwBQSwECLQAUAAYACAAAACEA2+H2y+4AAACFAQAAEwAAAAAAAAAA&#10;AAAAAAAAAAAAW0NvbnRlbnRfVHlwZXNdLnhtbFBLAQItABQABgAIAAAAIQBa9CxbvwAAABUBAAAL&#10;AAAAAAAAAAAAAAAAAB8BAABfcmVscy8ucmVsc1BLAQItABQABgAIAAAAIQBSGUbJxQAAANsAAAAP&#10;AAAAAAAAAAAAAAAAAAcCAABkcnMvZG93bnJldi54bWxQSwUGAAAAAAMAAwC3AAAA+QIAAAAA&#10;"/>
              <v:line id="Line 27" style="position:absolute;visibility:visible;mso-wrap-style:square" o:spid="_x0000_s1052" strokecolor="#969696" strokeweight=".5pt" o:connectortype="straight" from="1649,144" to="1649,1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eNSxQAAANsAAAAPAAAAZHJzL2Rvd25yZXYueG1sRI9BawIx&#10;FITvQv9DeIXe3KwWbdkapRQVDz2oLaXeHptndunmZdlETf31RhA8DjPzDTOZRduII3W+dqxgkOUg&#10;iEunazYKvr8W/VcQPiBrbByTgn/yMJs+9CZYaHfiDR23wYgEYV+ggiqEtpDSlxVZ9JlriZO3d53F&#10;kGRnpO7wlOC2kcM8H0uLNaeFClv6qKj82x6sAhN2y4Ebff5uzvt4LuN8/bN7Nko9Pcb3NxCBYriH&#10;b+2VVjB8geuX9APk9AIAAP//AwBQSwECLQAUAAYACAAAACEA2+H2y+4AAACFAQAAEwAAAAAAAAAA&#10;AAAAAAAAAAAAW0NvbnRlbnRfVHlwZXNdLnhtbFBLAQItABQABgAIAAAAIQBa9CxbvwAAABUBAAAL&#10;AAAAAAAAAAAAAAAAAB8BAABfcmVscy8ucmVsc1BLAQItABQABgAIAAAAIQA9VeNSxQAAANsAAAAP&#10;AAAAAAAAAAAAAAAAAAcCAABkcnMvZG93bnJldi54bWxQSwUGAAAAAAMAAwC3AAAA+QIAAAAA&#10;"/>
              <v:line id="Line 28" style="position:absolute;visibility:visible;mso-wrap-style:square" o:spid="_x0000_s1053" strokecolor="#969696" strokeweight=".5pt" o:connectortype="straight" from="9360,144" to="9360,1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ncgwQAAANsAAAAPAAAAZHJzL2Rvd25yZXYueG1sRE9NawIx&#10;EL0L/ocwQm+a1WKR1SgirfTgQa2I3obNmF3cTJZN1NRfbw6FHh/ve7aIthZ3an3lWMFwkIEgLpyu&#10;2Cg4/Hz1JyB8QNZYOyYFv+RhMe92Zphr9+Ad3ffBiBTCPkcFZQhNLqUvSrLoB64hTtzFtRZDgq2R&#10;usVHCre1HGXZh7RYcWoosaFVScV1f7MKTDivh268Oe2el/gs4uf2eH43Sr314nIKIlAM/+I/97dW&#10;MEpj05f0A+T8BQAA//8DAFBLAQItABQABgAIAAAAIQDb4fbL7gAAAIUBAAATAAAAAAAAAAAAAAAA&#10;AAAAAABbQ29udGVudF9UeXBlc10ueG1sUEsBAi0AFAAGAAgAAAAhAFr0LFu/AAAAFQEAAAsAAAAA&#10;AAAAAAAAAAAAHwEAAF9yZWxzLy5yZWxzUEsBAi0AFAAGAAgAAAAhAEzKdyDBAAAA2wAAAA8AAAAA&#10;AAAAAAAAAAAABwIAAGRycy9kb3ducmV2LnhtbFBLBQYAAAAAAwADALcAAAD1AgAAAAA=&#10;"/>
              <w10:wrap anchory="page"/>
              <w10:anchorlock/>
            </v:group>
          </w:pict>
        </mc:Fallback>
      </mc:AlternateContent>
    </w:r>
  </w:p>
  <w:p w14:paraId="135C5A85" w14:textId="77777777" w:rsidR="002856D1" w:rsidRDefault="002856D1"/>
  <w:p w14:paraId="4A93276D" w14:textId="77777777" w:rsidR="00221456" w:rsidRDefault="002214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D0D202" w14:textId="77777777" w:rsidR="002856D1" w:rsidRDefault="002856D1">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50A2"/>
    <w:multiLevelType w:val="hybridMultilevel"/>
    <w:tmpl w:val="4CA264F6"/>
    <w:lvl w:ilvl="0" w:tplc="EB98ED1A">
      <w:numFmt w:val="bullet"/>
      <w:lvlText w:val="-"/>
      <w:lvlJc w:val="left"/>
      <w:pPr>
        <w:tabs>
          <w:tab w:val="num" w:pos="644"/>
        </w:tabs>
        <w:ind w:left="644" w:hanging="360"/>
      </w:pPr>
      <w:rPr>
        <w:rFonts w:ascii="Times New Roman" w:eastAsia="Times New Roman" w:hAnsi="Times New Roman" w:hint="default"/>
      </w:rPr>
    </w:lvl>
    <w:lvl w:ilvl="1" w:tplc="AE7A2F26">
      <w:start w:val="1"/>
      <w:numFmt w:val="decimal"/>
      <w:lvlText w:val="%2."/>
      <w:lvlJc w:val="left"/>
      <w:pPr>
        <w:tabs>
          <w:tab w:val="num" w:pos="1440"/>
        </w:tabs>
        <w:ind w:left="1440" w:hanging="360"/>
      </w:pPr>
      <w:rPr>
        <w:rFonts w:cs="Times New Roman"/>
      </w:rPr>
    </w:lvl>
    <w:lvl w:ilvl="2" w:tplc="0D946C10">
      <w:start w:val="1"/>
      <w:numFmt w:val="decimal"/>
      <w:lvlText w:val="%3."/>
      <w:lvlJc w:val="left"/>
      <w:pPr>
        <w:tabs>
          <w:tab w:val="num" w:pos="2160"/>
        </w:tabs>
        <w:ind w:left="2160" w:hanging="360"/>
      </w:pPr>
      <w:rPr>
        <w:rFonts w:cs="Times New Roman"/>
      </w:rPr>
    </w:lvl>
    <w:lvl w:ilvl="3" w:tplc="1764DBB4">
      <w:start w:val="1"/>
      <w:numFmt w:val="decimal"/>
      <w:lvlText w:val="%4."/>
      <w:lvlJc w:val="left"/>
      <w:pPr>
        <w:tabs>
          <w:tab w:val="num" w:pos="2880"/>
        </w:tabs>
        <w:ind w:left="2880" w:hanging="360"/>
      </w:pPr>
      <w:rPr>
        <w:rFonts w:cs="Times New Roman"/>
      </w:rPr>
    </w:lvl>
    <w:lvl w:ilvl="4" w:tplc="0C5EB0FC">
      <w:start w:val="1"/>
      <w:numFmt w:val="decimal"/>
      <w:lvlText w:val="%5."/>
      <w:lvlJc w:val="left"/>
      <w:pPr>
        <w:tabs>
          <w:tab w:val="num" w:pos="3600"/>
        </w:tabs>
        <w:ind w:left="3600" w:hanging="360"/>
      </w:pPr>
      <w:rPr>
        <w:rFonts w:cs="Times New Roman"/>
      </w:rPr>
    </w:lvl>
    <w:lvl w:ilvl="5" w:tplc="4EF47696">
      <w:start w:val="1"/>
      <w:numFmt w:val="decimal"/>
      <w:lvlText w:val="%6."/>
      <w:lvlJc w:val="left"/>
      <w:pPr>
        <w:tabs>
          <w:tab w:val="num" w:pos="4320"/>
        </w:tabs>
        <w:ind w:left="4320" w:hanging="360"/>
      </w:pPr>
      <w:rPr>
        <w:rFonts w:cs="Times New Roman"/>
      </w:rPr>
    </w:lvl>
    <w:lvl w:ilvl="6" w:tplc="C7024C38">
      <w:start w:val="1"/>
      <w:numFmt w:val="decimal"/>
      <w:lvlText w:val="%7."/>
      <w:lvlJc w:val="left"/>
      <w:pPr>
        <w:tabs>
          <w:tab w:val="num" w:pos="5040"/>
        </w:tabs>
        <w:ind w:left="5040" w:hanging="360"/>
      </w:pPr>
      <w:rPr>
        <w:rFonts w:cs="Times New Roman"/>
      </w:rPr>
    </w:lvl>
    <w:lvl w:ilvl="7" w:tplc="94FC23FA">
      <w:start w:val="1"/>
      <w:numFmt w:val="decimal"/>
      <w:lvlText w:val="%8."/>
      <w:lvlJc w:val="left"/>
      <w:pPr>
        <w:tabs>
          <w:tab w:val="num" w:pos="5760"/>
        </w:tabs>
        <w:ind w:left="5760" w:hanging="360"/>
      </w:pPr>
      <w:rPr>
        <w:rFonts w:cs="Times New Roman"/>
      </w:rPr>
    </w:lvl>
    <w:lvl w:ilvl="8" w:tplc="970E808E">
      <w:start w:val="1"/>
      <w:numFmt w:val="decimal"/>
      <w:lvlText w:val="%9."/>
      <w:lvlJc w:val="left"/>
      <w:pPr>
        <w:tabs>
          <w:tab w:val="num" w:pos="6480"/>
        </w:tabs>
        <w:ind w:left="6480" w:hanging="360"/>
      </w:pPr>
      <w:rPr>
        <w:rFonts w:cs="Times New Roman"/>
      </w:rPr>
    </w:lvl>
  </w:abstractNum>
  <w:abstractNum w:abstractNumId="1">
    <w:nsid w:val="0D692C6D"/>
    <w:multiLevelType w:val="hybridMultilevel"/>
    <w:tmpl w:val="FDDECEEA"/>
    <w:lvl w:ilvl="0" w:tplc="FDD693C8">
      <w:start w:val="1"/>
      <w:numFmt w:val="lowerLetter"/>
      <w:lvlText w:val="%1)"/>
      <w:lvlJc w:val="left"/>
      <w:pPr>
        <w:tabs>
          <w:tab w:val="num" w:pos="1004"/>
        </w:tabs>
        <w:ind w:left="1004" w:hanging="360"/>
      </w:pPr>
      <w:rPr>
        <w:rFonts w:cs="Times New Roman"/>
      </w:rPr>
    </w:lvl>
    <w:lvl w:ilvl="1" w:tplc="FF90CBA4" w:tentative="1">
      <w:start w:val="1"/>
      <w:numFmt w:val="lowerLetter"/>
      <w:lvlText w:val="%2."/>
      <w:lvlJc w:val="left"/>
      <w:pPr>
        <w:tabs>
          <w:tab w:val="num" w:pos="1724"/>
        </w:tabs>
        <w:ind w:left="1724" w:hanging="360"/>
      </w:pPr>
      <w:rPr>
        <w:rFonts w:cs="Times New Roman"/>
      </w:rPr>
    </w:lvl>
    <w:lvl w:ilvl="2" w:tplc="C902D948" w:tentative="1">
      <w:start w:val="1"/>
      <w:numFmt w:val="lowerRoman"/>
      <w:lvlText w:val="%3."/>
      <w:lvlJc w:val="right"/>
      <w:pPr>
        <w:tabs>
          <w:tab w:val="num" w:pos="2444"/>
        </w:tabs>
        <w:ind w:left="2444" w:hanging="180"/>
      </w:pPr>
      <w:rPr>
        <w:rFonts w:cs="Times New Roman"/>
      </w:rPr>
    </w:lvl>
    <w:lvl w:ilvl="3" w:tplc="1CFE90D4" w:tentative="1">
      <w:start w:val="1"/>
      <w:numFmt w:val="decimal"/>
      <w:lvlText w:val="%4."/>
      <w:lvlJc w:val="left"/>
      <w:pPr>
        <w:tabs>
          <w:tab w:val="num" w:pos="3164"/>
        </w:tabs>
        <w:ind w:left="3164" w:hanging="360"/>
      </w:pPr>
      <w:rPr>
        <w:rFonts w:cs="Times New Roman"/>
      </w:rPr>
    </w:lvl>
    <w:lvl w:ilvl="4" w:tplc="784EC4BE" w:tentative="1">
      <w:start w:val="1"/>
      <w:numFmt w:val="lowerLetter"/>
      <w:lvlText w:val="%5."/>
      <w:lvlJc w:val="left"/>
      <w:pPr>
        <w:tabs>
          <w:tab w:val="num" w:pos="3884"/>
        </w:tabs>
        <w:ind w:left="3884" w:hanging="360"/>
      </w:pPr>
      <w:rPr>
        <w:rFonts w:cs="Times New Roman"/>
      </w:rPr>
    </w:lvl>
    <w:lvl w:ilvl="5" w:tplc="69520D64" w:tentative="1">
      <w:start w:val="1"/>
      <w:numFmt w:val="lowerRoman"/>
      <w:lvlText w:val="%6."/>
      <w:lvlJc w:val="right"/>
      <w:pPr>
        <w:tabs>
          <w:tab w:val="num" w:pos="4604"/>
        </w:tabs>
        <w:ind w:left="4604" w:hanging="180"/>
      </w:pPr>
      <w:rPr>
        <w:rFonts w:cs="Times New Roman"/>
      </w:rPr>
    </w:lvl>
    <w:lvl w:ilvl="6" w:tplc="0F243FC0" w:tentative="1">
      <w:start w:val="1"/>
      <w:numFmt w:val="decimal"/>
      <w:lvlText w:val="%7."/>
      <w:lvlJc w:val="left"/>
      <w:pPr>
        <w:tabs>
          <w:tab w:val="num" w:pos="5324"/>
        </w:tabs>
        <w:ind w:left="5324" w:hanging="360"/>
      </w:pPr>
      <w:rPr>
        <w:rFonts w:cs="Times New Roman"/>
      </w:rPr>
    </w:lvl>
    <w:lvl w:ilvl="7" w:tplc="F98E44EA" w:tentative="1">
      <w:start w:val="1"/>
      <w:numFmt w:val="lowerLetter"/>
      <w:lvlText w:val="%8."/>
      <w:lvlJc w:val="left"/>
      <w:pPr>
        <w:tabs>
          <w:tab w:val="num" w:pos="6044"/>
        </w:tabs>
        <w:ind w:left="6044" w:hanging="360"/>
      </w:pPr>
      <w:rPr>
        <w:rFonts w:cs="Times New Roman"/>
      </w:rPr>
    </w:lvl>
    <w:lvl w:ilvl="8" w:tplc="1C9043E2" w:tentative="1">
      <w:start w:val="1"/>
      <w:numFmt w:val="lowerRoman"/>
      <w:lvlText w:val="%9."/>
      <w:lvlJc w:val="right"/>
      <w:pPr>
        <w:tabs>
          <w:tab w:val="num" w:pos="6764"/>
        </w:tabs>
        <w:ind w:left="6764" w:hanging="180"/>
      </w:pPr>
      <w:rPr>
        <w:rFonts w:cs="Times New Roman"/>
      </w:rPr>
    </w:lvl>
  </w:abstractNum>
  <w:abstractNum w:abstractNumId="2">
    <w:nsid w:val="18966F65"/>
    <w:multiLevelType w:val="hybridMultilevel"/>
    <w:tmpl w:val="D5744A6A"/>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nsid w:val="21F73F4D"/>
    <w:multiLevelType w:val="hybridMultilevel"/>
    <w:tmpl w:val="3CD64DC0"/>
    <w:lvl w:ilvl="0" w:tplc="C36C8E28">
      <w:start w:val="1"/>
      <w:numFmt w:val="lowerLetter"/>
      <w:lvlText w:val="%1)"/>
      <w:lvlJc w:val="left"/>
      <w:pPr>
        <w:tabs>
          <w:tab w:val="num" w:pos="1004"/>
        </w:tabs>
        <w:ind w:left="1004" w:hanging="360"/>
      </w:pPr>
      <w:rPr>
        <w:rFonts w:cs="Times New Roman"/>
      </w:rPr>
    </w:lvl>
    <w:lvl w:ilvl="1" w:tplc="F84E66E0" w:tentative="1">
      <w:start w:val="1"/>
      <w:numFmt w:val="lowerLetter"/>
      <w:lvlText w:val="%2."/>
      <w:lvlJc w:val="left"/>
      <w:pPr>
        <w:tabs>
          <w:tab w:val="num" w:pos="1724"/>
        </w:tabs>
        <w:ind w:left="1724" w:hanging="360"/>
      </w:pPr>
      <w:rPr>
        <w:rFonts w:cs="Times New Roman"/>
      </w:rPr>
    </w:lvl>
    <w:lvl w:ilvl="2" w:tplc="3CA4E720" w:tentative="1">
      <w:start w:val="1"/>
      <w:numFmt w:val="lowerRoman"/>
      <w:lvlText w:val="%3."/>
      <w:lvlJc w:val="right"/>
      <w:pPr>
        <w:tabs>
          <w:tab w:val="num" w:pos="2444"/>
        </w:tabs>
        <w:ind w:left="2444" w:hanging="180"/>
      </w:pPr>
      <w:rPr>
        <w:rFonts w:cs="Times New Roman"/>
      </w:rPr>
    </w:lvl>
    <w:lvl w:ilvl="3" w:tplc="3A66DD0C" w:tentative="1">
      <w:start w:val="1"/>
      <w:numFmt w:val="decimal"/>
      <w:lvlText w:val="%4."/>
      <w:lvlJc w:val="left"/>
      <w:pPr>
        <w:tabs>
          <w:tab w:val="num" w:pos="3164"/>
        </w:tabs>
        <w:ind w:left="3164" w:hanging="360"/>
      </w:pPr>
      <w:rPr>
        <w:rFonts w:cs="Times New Roman"/>
      </w:rPr>
    </w:lvl>
    <w:lvl w:ilvl="4" w:tplc="D6589102" w:tentative="1">
      <w:start w:val="1"/>
      <w:numFmt w:val="lowerLetter"/>
      <w:lvlText w:val="%5."/>
      <w:lvlJc w:val="left"/>
      <w:pPr>
        <w:tabs>
          <w:tab w:val="num" w:pos="3884"/>
        </w:tabs>
        <w:ind w:left="3884" w:hanging="360"/>
      </w:pPr>
      <w:rPr>
        <w:rFonts w:cs="Times New Roman"/>
      </w:rPr>
    </w:lvl>
    <w:lvl w:ilvl="5" w:tplc="7DF6A8B6" w:tentative="1">
      <w:start w:val="1"/>
      <w:numFmt w:val="lowerRoman"/>
      <w:lvlText w:val="%6."/>
      <w:lvlJc w:val="right"/>
      <w:pPr>
        <w:tabs>
          <w:tab w:val="num" w:pos="4604"/>
        </w:tabs>
        <w:ind w:left="4604" w:hanging="180"/>
      </w:pPr>
      <w:rPr>
        <w:rFonts w:cs="Times New Roman"/>
      </w:rPr>
    </w:lvl>
    <w:lvl w:ilvl="6" w:tplc="F28EFCD6" w:tentative="1">
      <w:start w:val="1"/>
      <w:numFmt w:val="decimal"/>
      <w:lvlText w:val="%7."/>
      <w:lvlJc w:val="left"/>
      <w:pPr>
        <w:tabs>
          <w:tab w:val="num" w:pos="5324"/>
        </w:tabs>
        <w:ind w:left="5324" w:hanging="360"/>
      </w:pPr>
      <w:rPr>
        <w:rFonts w:cs="Times New Roman"/>
      </w:rPr>
    </w:lvl>
    <w:lvl w:ilvl="7" w:tplc="35B821B0" w:tentative="1">
      <w:start w:val="1"/>
      <w:numFmt w:val="lowerLetter"/>
      <w:lvlText w:val="%8."/>
      <w:lvlJc w:val="left"/>
      <w:pPr>
        <w:tabs>
          <w:tab w:val="num" w:pos="6044"/>
        </w:tabs>
        <w:ind w:left="6044" w:hanging="360"/>
      </w:pPr>
      <w:rPr>
        <w:rFonts w:cs="Times New Roman"/>
      </w:rPr>
    </w:lvl>
    <w:lvl w:ilvl="8" w:tplc="D1264186" w:tentative="1">
      <w:start w:val="1"/>
      <w:numFmt w:val="lowerRoman"/>
      <w:lvlText w:val="%9."/>
      <w:lvlJc w:val="right"/>
      <w:pPr>
        <w:tabs>
          <w:tab w:val="num" w:pos="6764"/>
        </w:tabs>
        <w:ind w:left="6764" w:hanging="180"/>
      </w:pPr>
      <w:rPr>
        <w:rFonts w:cs="Times New Roman"/>
      </w:rPr>
    </w:lvl>
  </w:abstractNum>
  <w:abstractNum w:abstractNumId="4">
    <w:nsid w:val="2ACC20D6"/>
    <w:multiLevelType w:val="hybridMultilevel"/>
    <w:tmpl w:val="DC24DE1C"/>
    <w:lvl w:ilvl="0" w:tplc="04100017">
      <w:start w:val="1"/>
      <w:numFmt w:val="lowerLetter"/>
      <w:lvlText w:val="%1)"/>
      <w:lvlJc w:val="left"/>
      <w:pPr>
        <w:ind w:left="644" w:hanging="360"/>
      </w:pPr>
      <w:rPr>
        <w:rFonts w:cs="Times New Roman"/>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5">
    <w:nsid w:val="2F8E18C5"/>
    <w:multiLevelType w:val="hybridMultilevel"/>
    <w:tmpl w:val="651C6CB2"/>
    <w:lvl w:ilvl="0" w:tplc="FFFFFFFF">
      <w:numFmt w:val="bullet"/>
      <w:lvlText w:val="-"/>
      <w:lvlJc w:val="left"/>
      <w:pPr>
        <w:tabs>
          <w:tab w:val="num" w:pos="360"/>
        </w:tabs>
        <w:ind w:left="360" w:hanging="360"/>
      </w:pPr>
      <w:rPr>
        <w:rFonts w:ascii="Times New Roman" w:eastAsia="Times New Roman" w:hAnsi="Times New Roman" w:hint="default"/>
      </w:rPr>
    </w:lvl>
    <w:lvl w:ilvl="1" w:tplc="C9FA3626">
      <w:start w:val="1"/>
      <w:numFmt w:val="bullet"/>
      <w:lvlText w:val="-"/>
      <w:lvlJc w:val="left"/>
      <w:pPr>
        <w:ind w:left="1156" w:hanging="360"/>
      </w:pPr>
      <w:rPr>
        <w:rFonts w:ascii="Times New Roman" w:hAnsi="Times New Roman" w:cs="Times New Roman" w:hint="default"/>
      </w:rPr>
    </w:lvl>
    <w:lvl w:ilvl="2" w:tplc="FFFFFFFF">
      <w:start w:val="1"/>
      <w:numFmt w:val="decimal"/>
      <w:lvlText w:val="%3."/>
      <w:lvlJc w:val="left"/>
      <w:pPr>
        <w:tabs>
          <w:tab w:val="num" w:pos="1876"/>
        </w:tabs>
        <w:ind w:left="1876" w:hanging="360"/>
      </w:pPr>
      <w:rPr>
        <w:rFonts w:cs="Times New Roman"/>
      </w:rPr>
    </w:lvl>
    <w:lvl w:ilvl="3" w:tplc="FFFFFFFF">
      <w:start w:val="1"/>
      <w:numFmt w:val="decimal"/>
      <w:lvlText w:val="%4."/>
      <w:lvlJc w:val="left"/>
      <w:pPr>
        <w:tabs>
          <w:tab w:val="num" w:pos="2596"/>
        </w:tabs>
        <w:ind w:left="2596" w:hanging="360"/>
      </w:pPr>
      <w:rPr>
        <w:rFonts w:cs="Times New Roman"/>
      </w:rPr>
    </w:lvl>
    <w:lvl w:ilvl="4" w:tplc="FFFFFFFF">
      <w:start w:val="1"/>
      <w:numFmt w:val="decimal"/>
      <w:lvlText w:val="%5."/>
      <w:lvlJc w:val="left"/>
      <w:pPr>
        <w:tabs>
          <w:tab w:val="num" w:pos="3316"/>
        </w:tabs>
        <w:ind w:left="3316" w:hanging="360"/>
      </w:pPr>
      <w:rPr>
        <w:rFonts w:cs="Times New Roman"/>
      </w:rPr>
    </w:lvl>
    <w:lvl w:ilvl="5" w:tplc="FFFFFFFF">
      <w:start w:val="1"/>
      <w:numFmt w:val="decimal"/>
      <w:lvlText w:val="%6."/>
      <w:lvlJc w:val="left"/>
      <w:pPr>
        <w:tabs>
          <w:tab w:val="num" w:pos="4036"/>
        </w:tabs>
        <w:ind w:left="4036" w:hanging="360"/>
      </w:pPr>
      <w:rPr>
        <w:rFonts w:cs="Times New Roman"/>
      </w:rPr>
    </w:lvl>
    <w:lvl w:ilvl="6" w:tplc="FFFFFFFF">
      <w:start w:val="1"/>
      <w:numFmt w:val="decimal"/>
      <w:lvlText w:val="%7."/>
      <w:lvlJc w:val="left"/>
      <w:pPr>
        <w:tabs>
          <w:tab w:val="num" w:pos="4756"/>
        </w:tabs>
        <w:ind w:left="4756" w:hanging="360"/>
      </w:pPr>
      <w:rPr>
        <w:rFonts w:cs="Times New Roman"/>
      </w:rPr>
    </w:lvl>
    <w:lvl w:ilvl="7" w:tplc="FFFFFFFF">
      <w:start w:val="1"/>
      <w:numFmt w:val="decimal"/>
      <w:lvlText w:val="%8."/>
      <w:lvlJc w:val="left"/>
      <w:pPr>
        <w:tabs>
          <w:tab w:val="num" w:pos="5476"/>
        </w:tabs>
        <w:ind w:left="5476" w:hanging="360"/>
      </w:pPr>
      <w:rPr>
        <w:rFonts w:cs="Times New Roman"/>
      </w:rPr>
    </w:lvl>
    <w:lvl w:ilvl="8" w:tplc="FFFFFFFF">
      <w:start w:val="1"/>
      <w:numFmt w:val="decimal"/>
      <w:lvlText w:val="%9."/>
      <w:lvlJc w:val="left"/>
      <w:pPr>
        <w:tabs>
          <w:tab w:val="num" w:pos="6196"/>
        </w:tabs>
        <w:ind w:left="6196" w:hanging="360"/>
      </w:pPr>
      <w:rPr>
        <w:rFonts w:cs="Times New Roman"/>
      </w:rPr>
    </w:lvl>
  </w:abstractNum>
  <w:abstractNum w:abstractNumId="6">
    <w:nsid w:val="3244222D"/>
    <w:multiLevelType w:val="hybridMultilevel"/>
    <w:tmpl w:val="C0226A4C"/>
    <w:lvl w:ilvl="0" w:tplc="C65C4080">
      <w:start w:val="1"/>
      <w:numFmt w:val="lowerLetter"/>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7">
    <w:nsid w:val="3E702101"/>
    <w:multiLevelType w:val="hybridMultilevel"/>
    <w:tmpl w:val="9B84B012"/>
    <w:lvl w:ilvl="0" w:tplc="FFFFFFFF">
      <w:start w:val="1"/>
      <w:numFmt w:val="lowerLetter"/>
      <w:lvlText w:val="%1)"/>
      <w:lvlJc w:val="left"/>
      <w:pPr>
        <w:ind w:left="1004" w:hanging="360"/>
      </w:pPr>
      <w:rPr>
        <w:rFonts w:cs="Times New Roman" w:hint="default"/>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8">
    <w:nsid w:val="4B52583C"/>
    <w:multiLevelType w:val="hybridMultilevel"/>
    <w:tmpl w:val="A1CE0B34"/>
    <w:lvl w:ilvl="0" w:tplc="04100017">
      <w:start w:val="1"/>
      <w:numFmt w:val="lowerLetter"/>
      <w:lvlText w:val="%1)"/>
      <w:lvlJc w:val="left"/>
      <w:pPr>
        <w:ind w:left="644" w:hanging="360"/>
      </w:pPr>
      <w:rPr>
        <w:rFonts w:cs="Times New Roman"/>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9">
    <w:nsid w:val="52F54E38"/>
    <w:multiLevelType w:val="hybridMultilevel"/>
    <w:tmpl w:val="495CD17E"/>
    <w:lvl w:ilvl="0" w:tplc="A588FC28">
      <w:start w:val="1"/>
      <w:numFmt w:val="lowerLetter"/>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0">
    <w:nsid w:val="5A041C01"/>
    <w:multiLevelType w:val="hybridMultilevel"/>
    <w:tmpl w:val="1360C1DC"/>
    <w:lvl w:ilvl="0" w:tplc="88A806FC">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1">
    <w:nsid w:val="5B855371"/>
    <w:multiLevelType w:val="hybridMultilevel"/>
    <w:tmpl w:val="293A06EA"/>
    <w:lvl w:ilvl="0" w:tplc="88A806FC">
      <w:numFmt w:val="bullet"/>
      <w:lvlText w:val="-"/>
      <w:lvlJc w:val="left"/>
      <w:pPr>
        <w:tabs>
          <w:tab w:val="num" w:pos="360"/>
        </w:tabs>
        <w:ind w:left="360" w:hanging="360"/>
      </w:pPr>
      <w:rPr>
        <w:rFonts w:ascii="Times New Roman" w:eastAsia="Times New Roman" w:hAnsi="Times New Roman" w:hint="default"/>
      </w:rPr>
    </w:lvl>
    <w:lvl w:ilvl="1" w:tplc="3ED4B064">
      <w:start w:val="1"/>
      <w:numFmt w:val="decimal"/>
      <w:lvlText w:val="%2."/>
      <w:lvlJc w:val="left"/>
      <w:pPr>
        <w:tabs>
          <w:tab w:val="num" w:pos="1156"/>
        </w:tabs>
        <w:ind w:left="1156" w:hanging="360"/>
      </w:pPr>
      <w:rPr>
        <w:rFonts w:cs="Times New Roman"/>
      </w:rPr>
    </w:lvl>
    <w:lvl w:ilvl="2" w:tplc="70C6DD0A">
      <w:start w:val="1"/>
      <w:numFmt w:val="decimal"/>
      <w:lvlText w:val="%3."/>
      <w:lvlJc w:val="left"/>
      <w:pPr>
        <w:tabs>
          <w:tab w:val="num" w:pos="1876"/>
        </w:tabs>
        <w:ind w:left="1876" w:hanging="360"/>
      </w:pPr>
      <w:rPr>
        <w:rFonts w:cs="Times New Roman"/>
      </w:rPr>
    </w:lvl>
    <w:lvl w:ilvl="3" w:tplc="435A3CAC">
      <w:start w:val="1"/>
      <w:numFmt w:val="decimal"/>
      <w:lvlText w:val="%4."/>
      <w:lvlJc w:val="left"/>
      <w:pPr>
        <w:tabs>
          <w:tab w:val="num" w:pos="2596"/>
        </w:tabs>
        <w:ind w:left="2596" w:hanging="360"/>
      </w:pPr>
      <w:rPr>
        <w:rFonts w:cs="Times New Roman"/>
      </w:rPr>
    </w:lvl>
    <w:lvl w:ilvl="4" w:tplc="1946F7CC">
      <w:start w:val="1"/>
      <w:numFmt w:val="decimal"/>
      <w:lvlText w:val="%5."/>
      <w:lvlJc w:val="left"/>
      <w:pPr>
        <w:tabs>
          <w:tab w:val="num" w:pos="3316"/>
        </w:tabs>
        <w:ind w:left="3316" w:hanging="360"/>
      </w:pPr>
      <w:rPr>
        <w:rFonts w:cs="Times New Roman"/>
      </w:rPr>
    </w:lvl>
    <w:lvl w:ilvl="5" w:tplc="FD8EF3C2">
      <w:start w:val="1"/>
      <w:numFmt w:val="decimal"/>
      <w:lvlText w:val="%6."/>
      <w:lvlJc w:val="left"/>
      <w:pPr>
        <w:tabs>
          <w:tab w:val="num" w:pos="4036"/>
        </w:tabs>
        <w:ind w:left="4036" w:hanging="360"/>
      </w:pPr>
      <w:rPr>
        <w:rFonts w:cs="Times New Roman"/>
      </w:rPr>
    </w:lvl>
    <w:lvl w:ilvl="6" w:tplc="EDC2BD68">
      <w:start w:val="1"/>
      <w:numFmt w:val="decimal"/>
      <w:lvlText w:val="%7."/>
      <w:lvlJc w:val="left"/>
      <w:pPr>
        <w:tabs>
          <w:tab w:val="num" w:pos="4756"/>
        </w:tabs>
        <w:ind w:left="4756" w:hanging="360"/>
      </w:pPr>
      <w:rPr>
        <w:rFonts w:cs="Times New Roman"/>
      </w:rPr>
    </w:lvl>
    <w:lvl w:ilvl="7" w:tplc="CEEE1594">
      <w:start w:val="1"/>
      <w:numFmt w:val="decimal"/>
      <w:lvlText w:val="%8."/>
      <w:lvlJc w:val="left"/>
      <w:pPr>
        <w:tabs>
          <w:tab w:val="num" w:pos="5476"/>
        </w:tabs>
        <w:ind w:left="5476" w:hanging="360"/>
      </w:pPr>
      <w:rPr>
        <w:rFonts w:cs="Times New Roman"/>
      </w:rPr>
    </w:lvl>
    <w:lvl w:ilvl="8" w:tplc="10A29362">
      <w:start w:val="1"/>
      <w:numFmt w:val="decimal"/>
      <w:lvlText w:val="%9."/>
      <w:lvlJc w:val="left"/>
      <w:pPr>
        <w:tabs>
          <w:tab w:val="num" w:pos="6196"/>
        </w:tabs>
        <w:ind w:left="6196" w:hanging="360"/>
      </w:pPr>
      <w:rPr>
        <w:rFonts w:cs="Times New Roman"/>
      </w:rPr>
    </w:lvl>
  </w:abstractNum>
  <w:abstractNum w:abstractNumId="12">
    <w:nsid w:val="6F4F7D9D"/>
    <w:multiLevelType w:val="hybridMultilevel"/>
    <w:tmpl w:val="33F0FE6C"/>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768D3EBF"/>
    <w:multiLevelType w:val="hybridMultilevel"/>
    <w:tmpl w:val="170A1C0C"/>
    <w:lvl w:ilvl="0" w:tplc="6848188C">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2"/>
  </w:num>
  <w:num w:numId="6">
    <w:abstractNumId w:val="2"/>
  </w:num>
  <w:num w:numId="7">
    <w:abstractNumId w:val="9"/>
  </w:num>
  <w:num w:numId="8">
    <w:abstractNumId w:val="6"/>
  </w:num>
  <w:num w:numId="9">
    <w:abstractNumId w:val="7"/>
  </w:num>
  <w:num w:numId="10">
    <w:abstractNumId w:val="8"/>
  </w:num>
  <w:num w:numId="11">
    <w:abstractNumId w:val="4"/>
  </w:num>
  <w:num w:numId="12">
    <w:abstractNumId w:val="11"/>
  </w:num>
  <w:num w:numId="13">
    <w:abstractNumId w:val="5"/>
  </w:num>
  <w:num w:numId="14">
    <w:abstractNumId w:val="10"/>
  </w:num>
  <w:num w:numId="1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tizia Ciancio">
    <w15:presenceInfo w15:providerId="AD" w15:userId="S::letizia.ciancio@enea.it::a52b65e7-6206-4385-ba0e-068988b15b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BED"/>
    <w:rsid w:val="00000497"/>
    <w:rsid w:val="00000CCB"/>
    <w:rsid w:val="00001F86"/>
    <w:rsid w:val="00014972"/>
    <w:rsid w:val="0002455C"/>
    <w:rsid w:val="000377C5"/>
    <w:rsid w:val="000404A4"/>
    <w:rsid w:val="00052E17"/>
    <w:rsid w:val="000635CC"/>
    <w:rsid w:val="0007019B"/>
    <w:rsid w:val="00070845"/>
    <w:rsid w:val="0007134D"/>
    <w:rsid w:val="000740F7"/>
    <w:rsid w:val="00076ED4"/>
    <w:rsid w:val="00080C5B"/>
    <w:rsid w:val="00082604"/>
    <w:rsid w:val="0008544D"/>
    <w:rsid w:val="0009466E"/>
    <w:rsid w:val="000A058C"/>
    <w:rsid w:val="000A43D7"/>
    <w:rsid w:val="000B025D"/>
    <w:rsid w:val="000B1198"/>
    <w:rsid w:val="000B1859"/>
    <w:rsid w:val="000C0AC7"/>
    <w:rsid w:val="000C0E81"/>
    <w:rsid w:val="000C6F44"/>
    <w:rsid w:val="000D4551"/>
    <w:rsid w:val="000F11CF"/>
    <w:rsid w:val="000F344E"/>
    <w:rsid w:val="00104026"/>
    <w:rsid w:val="00110A86"/>
    <w:rsid w:val="00121446"/>
    <w:rsid w:val="0012145D"/>
    <w:rsid w:val="001267BE"/>
    <w:rsid w:val="00134DE4"/>
    <w:rsid w:val="00142AF4"/>
    <w:rsid w:val="001433EE"/>
    <w:rsid w:val="001464CE"/>
    <w:rsid w:val="001470CE"/>
    <w:rsid w:val="0014772A"/>
    <w:rsid w:val="00151D62"/>
    <w:rsid w:val="00153DB5"/>
    <w:rsid w:val="001623A1"/>
    <w:rsid w:val="00164A86"/>
    <w:rsid w:val="00170570"/>
    <w:rsid w:val="00196CB1"/>
    <w:rsid w:val="001B11AA"/>
    <w:rsid w:val="001C54C6"/>
    <w:rsid w:val="001D469D"/>
    <w:rsid w:val="001D499A"/>
    <w:rsid w:val="001D6825"/>
    <w:rsid w:val="001E03E8"/>
    <w:rsid w:val="001E2029"/>
    <w:rsid w:val="001E3DFB"/>
    <w:rsid w:val="001E4F82"/>
    <w:rsid w:val="001E5A1C"/>
    <w:rsid w:val="001F2793"/>
    <w:rsid w:val="00200A09"/>
    <w:rsid w:val="00206CA9"/>
    <w:rsid w:val="00207B1A"/>
    <w:rsid w:val="0021006D"/>
    <w:rsid w:val="00221456"/>
    <w:rsid w:val="0022654E"/>
    <w:rsid w:val="002276C5"/>
    <w:rsid w:val="00244977"/>
    <w:rsid w:val="002455F3"/>
    <w:rsid w:val="00262168"/>
    <w:rsid w:val="00262B86"/>
    <w:rsid w:val="00271121"/>
    <w:rsid w:val="00271829"/>
    <w:rsid w:val="00274B25"/>
    <w:rsid w:val="00280A06"/>
    <w:rsid w:val="0028102E"/>
    <w:rsid w:val="002840C8"/>
    <w:rsid w:val="002856D1"/>
    <w:rsid w:val="0028709D"/>
    <w:rsid w:val="00290689"/>
    <w:rsid w:val="002940F0"/>
    <w:rsid w:val="002957AB"/>
    <w:rsid w:val="002A10B1"/>
    <w:rsid w:val="002A29B5"/>
    <w:rsid w:val="002A4317"/>
    <w:rsid w:val="002A500E"/>
    <w:rsid w:val="002A5EE0"/>
    <w:rsid w:val="002A63CA"/>
    <w:rsid w:val="002A6939"/>
    <w:rsid w:val="002A7C57"/>
    <w:rsid w:val="002B29D3"/>
    <w:rsid w:val="002B4BED"/>
    <w:rsid w:val="002D7B28"/>
    <w:rsid w:val="002E0349"/>
    <w:rsid w:val="002E3834"/>
    <w:rsid w:val="002E51EF"/>
    <w:rsid w:val="002E67BF"/>
    <w:rsid w:val="002F3DF3"/>
    <w:rsid w:val="00306702"/>
    <w:rsid w:val="003077C1"/>
    <w:rsid w:val="00307AA2"/>
    <w:rsid w:val="00310B59"/>
    <w:rsid w:val="0031398F"/>
    <w:rsid w:val="00314B47"/>
    <w:rsid w:val="003152D0"/>
    <w:rsid w:val="00315674"/>
    <w:rsid w:val="0031676A"/>
    <w:rsid w:val="003230B7"/>
    <w:rsid w:val="00324FE4"/>
    <w:rsid w:val="00326E4A"/>
    <w:rsid w:val="00327446"/>
    <w:rsid w:val="00337B98"/>
    <w:rsid w:val="00343537"/>
    <w:rsid w:val="003453B0"/>
    <w:rsid w:val="00356D64"/>
    <w:rsid w:val="003618F2"/>
    <w:rsid w:val="0036638B"/>
    <w:rsid w:val="0037146C"/>
    <w:rsid w:val="00371E51"/>
    <w:rsid w:val="003725FA"/>
    <w:rsid w:val="003729C7"/>
    <w:rsid w:val="0037542F"/>
    <w:rsid w:val="00375433"/>
    <w:rsid w:val="00377609"/>
    <w:rsid w:val="00386007"/>
    <w:rsid w:val="00386C2C"/>
    <w:rsid w:val="00387535"/>
    <w:rsid w:val="00390286"/>
    <w:rsid w:val="00392467"/>
    <w:rsid w:val="003933E3"/>
    <w:rsid w:val="003A21D0"/>
    <w:rsid w:val="003A29F8"/>
    <w:rsid w:val="003A418A"/>
    <w:rsid w:val="003A6F19"/>
    <w:rsid w:val="003B4C8B"/>
    <w:rsid w:val="003B5F16"/>
    <w:rsid w:val="003C0546"/>
    <w:rsid w:val="003C2CC1"/>
    <w:rsid w:val="003C3602"/>
    <w:rsid w:val="003C6A0B"/>
    <w:rsid w:val="003C73CD"/>
    <w:rsid w:val="003D63F5"/>
    <w:rsid w:val="003E1D44"/>
    <w:rsid w:val="003E6043"/>
    <w:rsid w:val="003F3BA9"/>
    <w:rsid w:val="003F5137"/>
    <w:rsid w:val="00402CF4"/>
    <w:rsid w:val="00405610"/>
    <w:rsid w:val="00407F7B"/>
    <w:rsid w:val="004138E2"/>
    <w:rsid w:val="00423296"/>
    <w:rsid w:val="00423C40"/>
    <w:rsid w:val="0042423C"/>
    <w:rsid w:val="00430E96"/>
    <w:rsid w:val="00431F00"/>
    <w:rsid w:val="0043247E"/>
    <w:rsid w:val="00434ED6"/>
    <w:rsid w:val="004423BC"/>
    <w:rsid w:val="00462263"/>
    <w:rsid w:val="0046591B"/>
    <w:rsid w:val="004675B9"/>
    <w:rsid w:val="004724E6"/>
    <w:rsid w:val="00472B77"/>
    <w:rsid w:val="004747B1"/>
    <w:rsid w:val="00480EA3"/>
    <w:rsid w:val="00482967"/>
    <w:rsid w:val="00485550"/>
    <w:rsid w:val="004922FA"/>
    <w:rsid w:val="00492C12"/>
    <w:rsid w:val="00497284"/>
    <w:rsid w:val="004A390D"/>
    <w:rsid w:val="004A5E99"/>
    <w:rsid w:val="004B0B19"/>
    <w:rsid w:val="004B2408"/>
    <w:rsid w:val="004B4180"/>
    <w:rsid w:val="004B4653"/>
    <w:rsid w:val="004B465C"/>
    <w:rsid w:val="004B5985"/>
    <w:rsid w:val="004B7A03"/>
    <w:rsid w:val="004C1397"/>
    <w:rsid w:val="004C48E7"/>
    <w:rsid w:val="004E26C3"/>
    <w:rsid w:val="004E5F30"/>
    <w:rsid w:val="004F05CB"/>
    <w:rsid w:val="004F5A65"/>
    <w:rsid w:val="004F5AA0"/>
    <w:rsid w:val="004F6480"/>
    <w:rsid w:val="005033F8"/>
    <w:rsid w:val="005037C6"/>
    <w:rsid w:val="0051282A"/>
    <w:rsid w:val="005144D0"/>
    <w:rsid w:val="00516D23"/>
    <w:rsid w:val="00516EF2"/>
    <w:rsid w:val="00517818"/>
    <w:rsid w:val="00521065"/>
    <w:rsid w:val="00530CF8"/>
    <w:rsid w:val="00556B3F"/>
    <w:rsid w:val="00560713"/>
    <w:rsid w:val="00567A95"/>
    <w:rsid w:val="005730C1"/>
    <w:rsid w:val="005736FB"/>
    <w:rsid w:val="0057396F"/>
    <w:rsid w:val="005770F2"/>
    <w:rsid w:val="00585F52"/>
    <w:rsid w:val="00590BBD"/>
    <w:rsid w:val="005945FD"/>
    <w:rsid w:val="005A08BE"/>
    <w:rsid w:val="005A4E59"/>
    <w:rsid w:val="005B0031"/>
    <w:rsid w:val="005B1B4D"/>
    <w:rsid w:val="005C39E4"/>
    <w:rsid w:val="005D41C6"/>
    <w:rsid w:val="005D6BDE"/>
    <w:rsid w:val="005E2F46"/>
    <w:rsid w:val="005F06F1"/>
    <w:rsid w:val="00600A34"/>
    <w:rsid w:val="0060538C"/>
    <w:rsid w:val="00612843"/>
    <w:rsid w:val="00613DE1"/>
    <w:rsid w:val="00614955"/>
    <w:rsid w:val="00624132"/>
    <w:rsid w:val="00624E1D"/>
    <w:rsid w:val="00630421"/>
    <w:rsid w:val="00633B32"/>
    <w:rsid w:val="00635FC5"/>
    <w:rsid w:val="00651E2F"/>
    <w:rsid w:val="00654DA8"/>
    <w:rsid w:val="00656527"/>
    <w:rsid w:val="00660F92"/>
    <w:rsid w:val="006620FE"/>
    <w:rsid w:val="00670C3D"/>
    <w:rsid w:val="006756B2"/>
    <w:rsid w:val="00677DF7"/>
    <w:rsid w:val="00684FAB"/>
    <w:rsid w:val="00685113"/>
    <w:rsid w:val="00695A27"/>
    <w:rsid w:val="006A3C55"/>
    <w:rsid w:val="006A4A07"/>
    <w:rsid w:val="006A511F"/>
    <w:rsid w:val="006B09C6"/>
    <w:rsid w:val="006B6DE4"/>
    <w:rsid w:val="006C163A"/>
    <w:rsid w:val="006C2F2E"/>
    <w:rsid w:val="006C38B4"/>
    <w:rsid w:val="006C46D2"/>
    <w:rsid w:val="006D19F9"/>
    <w:rsid w:val="006D44FD"/>
    <w:rsid w:val="006D7A1A"/>
    <w:rsid w:val="006E0FAD"/>
    <w:rsid w:val="006E4ECE"/>
    <w:rsid w:val="006F501F"/>
    <w:rsid w:val="00700B6B"/>
    <w:rsid w:val="007055A0"/>
    <w:rsid w:val="00705D3C"/>
    <w:rsid w:val="00711571"/>
    <w:rsid w:val="007148AB"/>
    <w:rsid w:val="00714CD3"/>
    <w:rsid w:val="00722409"/>
    <w:rsid w:val="0072650C"/>
    <w:rsid w:val="0073514F"/>
    <w:rsid w:val="00735C68"/>
    <w:rsid w:val="007408BB"/>
    <w:rsid w:val="00742285"/>
    <w:rsid w:val="00743734"/>
    <w:rsid w:val="00745027"/>
    <w:rsid w:val="007453BD"/>
    <w:rsid w:val="00751EEC"/>
    <w:rsid w:val="0075603F"/>
    <w:rsid w:val="00763599"/>
    <w:rsid w:val="00765AF7"/>
    <w:rsid w:val="00770528"/>
    <w:rsid w:val="00770E3D"/>
    <w:rsid w:val="0077183C"/>
    <w:rsid w:val="00775D01"/>
    <w:rsid w:val="007829E2"/>
    <w:rsid w:val="007A1C84"/>
    <w:rsid w:val="007A6BB1"/>
    <w:rsid w:val="007B057D"/>
    <w:rsid w:val="007B3B48"/>
    <w:rsid w:val="007C2D6C"/>
    <w:rsid w:val="007C3B2F"/>
    <w:rsid w:val="007C6ECE"/>
    <w:rsid w:val="007C6FFC"/>
    <w:rsid w:val="007D4095"/>
    <w:rsid w:val="007D448D"/>
    <w:rsid w:val="007E1E1B"/>
    <w:rsid w:val="007F0781"/>
    <w:rsid w:val="007F18BD"/>
    <w:rsid w:val="007F1EE2"/>
    <w:rsid w:val="007F3E55"/>
    <w:rsid w:val="007F4C56"/>
    <w:rsid w:val="007F5F64"/>
    <w:rsid w:val="0080014F"/>
    <w:rsid w:val="00806025"/>
    <w:rsid w:val="00821801"/>
    <w:rsid w:val="0082494A"/>
    <w:rsid w:val="00827960"/>
    <w:rsid w:val="00832A5E"/>
    <w:rsid w:val="008347FA"/>
    <w:rsid w:val="00834F6D"/>
    <w:rsid w:val="00835433"/>
    <w:rsid w:val="00842175"/>
    <w:rsid w:val="008463B2"/>
    <w:rsid w:val="00851772"/>
    <w:rsid w:val="00852563"/>
    <w:rsid w:val="00855002"/>
    <w:rsid w:val="008552D0"/>
    <w:rsid w:val="0085547F"/>
    <w:rsid w:val="008603B1"/>
    <w:rsid w:val="00862F8E"/>
    <w:rsid w:val="008654E2"/>
    <w:rsid w:val="008743DA"/>
    <w:rsid w:val="00874976"/>
    <w:rsid w:val="00877372"/>
    <w:rsid w:val="00877C44"/>
    <w:rsid w:val="008815F9"/>
    <w:rsid w:val="00882197"/>
    <w:rsid w:val="00897088"/>
    <w:rsid w:val="008B268F"/>
    <w:rsid w:val="008C2318"/>
    <w:rsid w:val="008C7E41"/>
    <w:rsid w:val="008D1B93"/>
    <w:rsid w:val="008D2AD9"/>
    <w:rsid w:val="008D2C27"/>
    <w:rsid w:val="008E1598"/>
    <w:rsid w:val="008E3506"/>
    <w:rsid w:val="008E47D2"/>
    <w:rsid w:val="008E7FF1"/>
    <w:rsid w:val="008F230B"/>
    <w:rsid w:val="008F3C27"/>
    <w:rsid w:val="008F5033"/>
    <w:rsid w:val="008F656B"/>
    <w:rsid w:val="008F6BEC"/>
    <w:rsid w:val="00900314"/>
    <w:rsid w:val="009114BD"/>
    <w:rsid w:val="009123F3"/>
    <w:rsid w:val="00914FF2"/>
    <w:rsid w:val="009214CB"/>
    <w:rsid w:val="00922CF8"/>
    <w:rsid w:val="00927A1A"/>
    <w:rsid w:val="00955B7B"/>
    <w:rsid w:val="00961EDE"/>
    <w:rsid w:val="00962087"/>
    <w:rsid w:val="00976EDA"/>
    <w:rsid w:val="0097718B"/>
    <w:rsid w:val="00987C07"/>
    <w:rsid w:val="0099059F"/>
    <w:rsid w:val="00990B6F"/>
    <w:rsid w:val="0099404A"/>
    <w:rsid w:val="00994182"/>
    <w:rsid w:val="009959EA"/>
    <w:rsid w:val="009A3619"/>
    <w:rsid w:val="009A7AFC"/>
    <w:rsid w:val="009B02B6"/>
    <w:rsid w:val="009B719C"/>
    <w:rsid w:val="009B7AFB"/>
    <w:rsid w:val="009C3639"/>
    <w:rsid w:val="009D58D3"/>
    <w:rsid w:val="009D5A5C"/>
    <w:rsid w:val="009E4F63"/>
    <w:rsid w:val="009E6884"/>
    <w:rsid w:val="009F7BC1"/>
    <w:rsid w:val="00A04574"/>
    <w:rsid w:val="00A15EEE"/>
    <w:rsid w:val="00A162A2"/>
    <w:rsid w:val="00A22374"/>
    <w:rsid w:val="00A261C4"/>
    <w:rsid w:val="00A3481F"/>
    <w:rsid w:val="00A41859"/>
    <w:rsid w:val="00A42BF4"/>
    <w:rsid w:val="00A44535"/>
    <w:rsid w:val="00A4702E"/>
    <w:rsid w:val="00A539DB"/>
    <w:rsid w:val="00A54208"/>
    <w:rsid w:val="00A54D4B"/>
    <w:rsid w:val="00A57EB6"/>
    <w:rsid w:val="00A62B1F"/>
    <w:rsid w:val="00A64988"/>
    <w:rsid w:val="00A64F1B"/>
    <w:rsid w:val="00A654F2"/>
    <w:rsid w:val="00A65801"/>
    <w:rsid w:val="00A71955"/>
    <w:rsid w:val="00A7754C"/>
    <w:rsid w:val="00A86D62"/>
    <w:rsid w:val="00A87A33"/>
    <w:rsid w:val="00A90317"/>
    <w:rsid w:val="00A97498"/>
    <w:rsid w:val="00A976FE"/>
    <w:rsid w:val="00AA5F38"/>
    <w:rsid w:val="00AB3223"/>
    <w:rsid w:val="00AB365E"/>
    <w:rsid w:val="00AB6B05"/>
    <w:rsid w:val="00AD41F1"/>
    <w:rsid w:val="00AD631F"/>
    <w:rsid w:val="00AD6E99"/>
    <w:rsid w:val="00AE4E9D"/>
    <w:rsid w:val="00AE6606"/>
    <w:rsid w:val="00AE6A08"/>
    <w:rsid w:val="00AF6681"/>
    <w:rsid w:val="00B021D6"/>
    <w:rsid w:val="00B0485B"/>
    <w:rsid w:val="00B11931"/>
    <w:rsid w:val="00B22529"/>
    <w:rsid w:val="00B25BAE"/>
    <w:rsid w:val="00B33D95"/>
    <w:rsid w:val="00B37BA3"/>
    <w:rsid w:val="00B557E5"/>
    <w:rsid w:val="00B6410E"/>
    <w:rsid w:val="00B712EF"/>
    <w:rsid w:val="00B74DC8"/>
    <w:rsid w:val="00B76702"/>
    <w:rsid w:val="00B774A5"/>
    <w:rsid w:val="00B81075"/>
    <w:rsid w:val="00B868CC"/>
    <w:rsid w:val="00B9162D"/>
    <w:rsid w:val="00B97B23"/>
    <w:rsid w:val="00B97FA0"/>
    <w:rsid w:val="00BA187F"/>
    <w:rsid w:val="00BA1F25"/>
    <w:rsid w:val="00BA69BA"/>
    <w:rsid w:val="00BB2934"/>
    <w:rsid w:val="00BB5B5A"/>
    <w:rsid w:val="00BB748D"/>
    <w:rsid w:val="00BD2A1B"/>
    <w:rsid w:val="00BD5F06"/>
    <w:rsid w:val="00BD6951"/>
    <w:rsid w:val="00BE0038"/>
    <w:rsid w:val="00BE3A8C"/>
    <w:rsid w:val="00BE565E"/>
    <w:rsid w:val="00BF0B13"/>
    <w:rsid w:val="00BF15E9"/>
    <w:rsid w:val="00BF5316"/>
    <w:rsid w:val="00BF6C98"/>
    <w:rsid w:val="00C02EE9"/>
    <w:rsid w:val="00C04BE3"/>
    <w:rsid w:val="00C06168"/>
    <w:rsid w:val="00C0671E"/>
    <w:rsid w:val="00C13185"/>
    <w:rsid w:val="00C138EC"/>
    <w:rsid w:val="00C20FE5"/>
    <w:rsid w:val="00C21CC6"/>
    <w:rsid w:val="00C227E6"/>
    <w:rsid w:val="00C26B3A"/>
    <w:rsid w:val="00C35946"/>
    <w:rsid w:val="00C35B3B"/>
    <w:rsid w:val="00C4483C"/>
    <w:rsid w:val="00C470C1"/>
    <w:rsid w:val="00C47FAD"/>
    <w:rsid w:val="00C550FE"/>
    <w:rsid w:val="00C61275"/>
    <w:rsid w:val="00C81EC4"/>
    <w:rsid w:val="00C8484D"/>
    <w:rsid w:val="00C87402"/>
    <w:rsid w:val="00C92431"/>
    <w:rsid w:val="00C92518"/>
    <w:rsid w:val="00C93F14"/>
    <w:rsid w:val="00CA0464"/>
    <w:rsid w:val="00CA2B36"/>
    <w:rsid w:val="00CA4E4F"/>
    <w:rsid w:val="00CA572A"/>
    <w:rsid w:val="00CB0AF7"/>
    <w:rsid w:val="00CB190D"/>
    <w:rsid w:val="00CB263D"/>
    <w:rsid w:val="00CB3358"/>
    <w:rsid w:val="00CB4B6B"/>
    <w:rsid w:val="00CB6C18"/>
    <w:rsid w:val="00CB7787"/>
    <w:rsid w:val="00CC01AE"/>
    <w:rsid w:val="00CC76FD"/>
    <w:rsid w:val="00CD22AA"/>
    <w:rsid w:val="00CD6BD1"/>
    <w:rsid w:val="00CE7118"/>
    <w:rsid w:val="00CF2A27"/>
    <w:rsid w:val="00D0632D"/>
    <w:rsid w:val="00D17085"/>
    <w:rsid w:val="00D22250"/>
    <w:rsid w:val="00D265B2"/>
    <w:rsid w:val="00D26A64"/>
    <w:rsid w:val="00D27976"/>
    <w:rsid w:val="00D42209"/>
    <w:rsid w:val="00D462E3"/>
    <w:rsid w:val="00D469B4"/>
    <w:rsid w:val="00D4701B"/>
    <w:rsid w:val="00D476C4"/>
    <w:rsid w:val="00D50542"/>
    <w:rsid w:val="00D51B68"/>
    <w:rsid w:val="00D53F0C"/>
    <w:rsid w:val="00D72408"/>
    <w:rsid w:val="00D74A8A"/>
    <w:rsid w:val="00D80C2D"/>
    <w:rsid w:val="00D90DB0"/>
    <w:rsid w:val="00DA1598"/>
    <w:rsid w:val="00DB1185"/>
    <w:rsid w:val="00DB45D9"/>
    <w:rsid w:val="00DC1958"/>
    <w:rsid w:val="00DC38BD"/>
    <w:rsid w:val="00DC7EF1"/>
    <w:rsid w:val="00DD3020"/>
    <w:rsid w:val="00DD4915"/>
    <w:rsid w:val="00DD6598"/>
    <w:rsid w:val="00DE57D4"/>
    <w:rsid w:val="00DE79C4"/>
    <w:rsid w:val="00DF5A43"/>
    <w:rsid w:val="00DF6C13"/>
    <w:rsid w:val="00E1481C"/>
    <w:rsid w:val="00E25306"/>
    <w:rsid w:val="00E3363A"/>
    <w:rsid w:val="00E50651"/>
    <w:rsid w:val="00E921D6"/>
    <w:rsid w:val="00E94367"/>
    <w:rsid w:val="00EA7E87"/>
    <w:rsid w:val="00EB1D66"/>
    <w:rsid w:val="00EB52E2"/>
    <w:rsid w:val="00EC07D6"/>
    <w:rsid w:val="00EC07DC"/>
    <w:rsid w:val="00EC1021"/>
    <w:rsid w:val="00ED317A"/>
    <w:rsid w:val="00EE0FFC"/>
    <w:rsid w:val="00EE32DE"/>
    <w:rsid w:val="00EE6279"/>
    <w:rsid w:val="00EF1F45"/>
    <w:rsid w:val="00EF2DA1"/>
    <w:rsid w:val="00EF3069"/>
    <w:rsid w:val="00F02B54"/>
    <w:rsid w:val="00F114F7"/>
    <w:rsid w:val="00F11BD4"/>
    <w:rsid w:val="00F144DB"/>
    <w:rsid w:val="00F16140"/>
    <w:rsid w:val="00F17790"/>
    <w:rsid w:val="00F178DB"/>
    <w:rsid w:val="00F238B7"/>
    <w:rsid w:val="00F25389"/>
    <w:rsid w:val="00F30E79"/>
    <w:rsid w:val="00F42270"/>
    <w:rsid w:val="00F440FB"/>
    <w:rsid w:val="00F444BD"/>
    <w:rsid w:val="00F445B6"/>
    <w:rsid w:val="00F47D82"/>
    <w:rsid w:val="00F550DE"/>
    <w:rsid w:val="00F558DD"/>
    <w:rsid w:val="00F61776"/>
    <w:rsid w:val="00F62CD5"/>
    <w:rsid w:val="00F71287"/>
    <w:rsid w:val="00F72E3D"/>
    <w:rsid w:val="00F74D4F"/>
    <w:rsid w:val="00F80FC9"/>
    <w:rsid w:val="00F92AB1"/>
    <w:rsid w:val="00F935C7"/>
    <w:rsid w:val="00FA0F76"/>
    <w:rsid w:val="00FA73A3"/>
    <w:rsid w:val="00FC4B9D"/>
    <w:rsid w:val="00FC60B1"/>
    <w:rsid w:val="00FD2400"/>
    <w:rsid w:val="00FE12D3"/>
    <w:rsid w:val="00FE52E9"/>
    <w:rsid w:val="00FF3E99"/>
    <w:rsid w:val="00FF5CA3"/>
    <w:rsid w:val="09767763"/>
    <w:rsid w:val="1837BAF4"/>
    <w:rsid w:val="1CCC2975"/>
    <w:rsid w:val="3982651D"/>
    <w:rsid w:val="49FF9B5C"/>
    <w:rsid w:val="4BB29AFA"/>
    <w:rsid w:val="4F86E54D"/>
    <w:rsid w:val="5665D118"/>
    <w:rsid w:val="612FCFFA"/>
    <w:rsid w:val="66561A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1AD4E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reference" w:uiPriority="99"/>
    <w:lsdException w:name="endnote text" w:uiPriority="99"/>
    <w:lsdException w:name="List Bullet" w:semiHidden="0" w:unhideWhenUsed="0"/>
    <w:lsdException w:name="Title" w:semiHidden="0" w:unhideWhenUsed="0" w:qFormat="1"/>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rPr>
  </w:style>
  <w:style w:type="paragraph" w:styleId="Titolo1">
    <w:name w:val="heading 1"/>
    <w:basedOn w:val="Normale"/>
    <w:next w:val="Normale"/>
    <w:link w:val="Titolo1Carattere"/>
    <w:uiPriority w:val="9"/>
    <w:qFormat/>
    <w:rsid w:val="007055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740"/>
      </w:tabs>
      <w:spacing w:line="480" w:lineRule="atLeast"/>
      <w:ind w:left="170" w:right="198"/>
      <w:jc w:val="both"/>
      <w:outlineLvl w:val="0"/>
    </w:pPr>
    <w:rPr>
      <w:b/>
      <w:bCs/>
      <w:u w:val="single"/>
    </w:rPr>
  </w:style>
  <w:style w:type="paragraph" w:styleId="Titolo2">
    <w:name w:val="heading 2"/>
    <w:basedOn w:val="Normale"/>
    <w:next w:val="Normale"/>
    <w:link w:val="Titolo2Carattere"/>
    <w:uiPriority w:val="9"/>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80" w:lineRule="atLeast"/>
      <w:ind w:left="360" w:right="99"/>
      <w:jc w:val="both"/>
      <w:outlineLvl w:val="1"/>
    </w:pPr>
    <w:rPr>
      <w:b/>
      <w:bCs/>
    </w:rPr>
  </w:style>
  <w:style w:type="paragraph" w:styleId="Titolo3">
    <w:name w:val="heading 3"/>
    <w:basedOn w:val="Normale"/>
    <w:next w:val="Normale"/>
    <w:link w:val="Titolo3Carattere"/>
    <w:uiPriority w:val="9"/>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740"/>
      </w:tabs>
      <w:spacing w:line="480" w:lineRule="atLeast"/>
      <w:ind w:left="360" w:right="198"/>
      <w:jc w:val="both"/>
      <w:outlineLvl w:val="2"/>
    </w:pPr>
    <w:rPr>
      <w:b/>
      <w:bCs/>
    </w:rPr>
  </w:style>
  <w:style w:type="paragraph" w:styleId="Titolo4">
    <w:name w:val="heading 4"/>
    <w:basedOn w:val="Normale"/>
    <w:next w:val="Normale"/>
    <w:link w:val="Titolo4Carattere"/>
    <w:uiPriority w:val="9"/>
    <w:qFormat/>
    <w:pPr>
      <w:keepNext/>
      <w:widowControl w:val="0"/>
      <w:spacing w:line="480" w:lineRule="exact"/>
      <w:ind w:left="284" w:right="284"/>
      <w:jc w:val="both"/>
      <w:outlineLvl w:val="3"/>
    </w:pPr>
    <w:rPr>
      <w:b/>
      <w:bCs/>
      <w:u w:val="single"/>
    </w:rPr>
  </w:style>
  <w:style w:type="paragraph" w:styleId="Titolo5">
    <w:name w:val="heading 5"/>
    <w:basedOn w:val="Normale"/>
    <w:next w:val="Normale"/>
    <w:link w:val="Titolo5Carattere"/>
    <w:uiPriority w:val="9"/>
    <w:qFormat/>
    <w:pPr>
      <w:keepNext/>
      <w:spacing w:line="480" w:lineRule="exact"/>
      <w:ind w:left="284" w:right="283"/>
      <w:jc w:val="both"/>
      <w:outlineLvl w:val="4"/>
    </w:pPr>
    <w:rPr>
      <w:b/>
      <w:szCs w:val="20"/>
    </w:rPr>
  </w:style>
  <w:style w:type="paragraph" w:styleId="Titolo7">
    <w:name w:val="heading 7"/>
    <w:basedOn w:val="Normale"/>
    <w:next w:val="Normale"/>
    <w:link w:val="Titolo7Carattere"/>
    <w:uiPriority w:val="9"/>
    <w:qFormat/>
    <w:pPr>
      <w:keepNext/>
      <w:spacing w:line="480" w:lineRule="exact"/>
      <w:ind w:left="284" w:right="283"/>
      <w:jc w:val="both"/>
      <w:outlineLvl w:val="6"/>
    </w:pPr>
    <w:rPr>
      <w:b/>
      <w:szCs w:val="20"/>
      <w:u w:val="single"/>
    </w:rPr>
  </w:style>
  <w:style w:type="paragraph" w:styleId="Titolo8">
    <w:name w:val="heading 8"/>
    <w:basedOn w:val="Normale"/>
    <w:next w:val="Normale"/>
    <w:link w:val="Titolo8Carattere"/>
    <w:uiPriority w:val="9"/>
    <w:qFormat/>
    <w:pPr>
      <w:keepNext/>
      <w:widowControl w:val="0"/>
      <w:spacing w:line="480" w:lineRule="exact"/>
      <w:ind w:left="284" w:right="283"/>
      <w:jc w:val="both"/>
      <w:outlineLvl w:val="7"/>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Times New Roman"/>
      <w:b/>
      <w:bCs/>
      <w:kern w:val="32"/>
      <w:sz w:val="32"/>
      <w:szCs w:val="32"/>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Times New Roman"/>
      <w:b/>
      <w:bCs/>
      <w:i/>
      <w:iCs/>
      <w:sz w:val="28"/>
      <w:szCs w:val="28"/>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Times New Roman"/>
      <w:b/>
      <w:bCs/>
      <w:sz w:val="26"/>
      <w:szCs w:val="26"/>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Times New Roman"/>
      <w:b/>
      <w:bCs/>
      <w:sz w:val="28"/>
      <w:szCs w:val="28"/>
    </w:rPr>
  </w:style>
  <w:style w:type="character" w:customStyle="1" w:styleId="Titolo5Carattere">
    <w:name w:val="Titolo 5 Carattere"/>
    <w:basedOn w:val="Carpredefinitoparagrafo"/>
    <w:link w:val="Titolo5"/>
    <w:uiPriority w:val="9"/>
    <w:semiHidden/>
    <w:locked/>
    <w:rPr>
      <w:rFonts w:asciiTheme="minorHAnsi" w:eastAsiaTheme="minorEastAsia" w:hAnsiTheme="minorHAnsi" w:cs="Times New Roman"/>
      <w:b/>
      <w:bCs/>
      <w:i/>
      <w:iCs/>
      <w:sz w:val="26"/>
      <w:szCs w:val="26"/>
    </w:rPr>
  </w:style>
  <w:style w:type="character" w:customStyle="1" w:styleId="Titolo7Carattere">
    <w:name w:val="Titolo 7 Carattere"/>
    <w:basedOn w:val="Carpredefinitoparagrafo"/>
    <w:link w:val="Titolo7"/>
    <w:uiPriority w:val="9"/>
    <w:semiHidden/>
    <w:locked/>
    <w:rPr>
      <w:rFonts w:asciiTheme="minorHAnsi" w:eastAsiaTheme="minorEastAsia" w:hAnsiTheme="minorHAnsi" w:cs="Times New Roman"/>
      <w:sz w:val="24"/>
      <w:szCs w:val="24"/>
    </w:rPr>
  </w:style>
  <w:style w:type="character" w:customStyle="1" w:styleId="Titolo8Carattere">
    <w:name w:val="Titolo 8 Carattere"/>
    <w:basedOn w:val="Carpredefinitoparagrafo"/>
    <w:link w:val="Titolo8"/>
    <w:uiPriority w:val="9"/>
    <w:semiHidden/>
    <w:locked/>
    <w:rPr>
      <w:rFonts w:asciiTheme="minorHAnsi" w:eastAsiaTheme="minorEastAsia" w:hAnsiTheme="minorHAnsi" w:cs="Times New Roman"/>
      <w:i/>
      <w:iCs/>
      <w:sz w:val="24"/>
      <w:szCs w:val="24"/>
    </w:rPr>
  </w:style>
  <w:style w:type="paragraph" w:styleId="Pidipagina">
    <w:name w:val="footer"/>
    <w:basedOn w:val="Normale"/>
    <w:link w:val="PidipaginaCarattere"/>
    <w:uiPriority w:val="99"/>
    <w:pPr>
      <w:tabs>
        <w:tab w:val="center" w:pos="4819"/>
        <w:tab w:val="right" w:pos="9638"/>
      </w:tabs>
    </w:pPr>
    <w:rPr>
      <w:sz w:val="20"/>
      <w:szCs w:val="20"/>
    </w:r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Intestazione">
    <w:name w:val="header"/>
    <w:basedOn w:val="Normale"/>
    <w:link w:val="IntestazioneCarattere"/>
    <w:uiPriority w:val="99"/>
    <w:pPr>
      <w:tabs>
        <w:tab w:val="center" w:pos="4819"/>
        <w:tab w:val="right" w:pos="9638"/>
      </w:tabs>
    </w:pPr>
    <w:rPr>
      <w:sz w:val="20"/>
      <w:szCs w:val="20"/>
      <w:lang w:val="en-US"/>
    </w:rPr>
  </w:style>
  <w:style w:type="character" w:customStyle="1" w:styleId="IntestazioneCarattere">
    <w:name w:val="Intestazione Carattere"/>
    <w:basedOn w:val="Carpredefinitoparagrafo"/>
    <w:link w:val="Intestazione"/>
    <w:uiPriority w:val="99"/>
    <w:locked/>
    <w:rPr>
      <w:rFonts w:cs="Times New Roman"/>
      <w:lang w:val="en-US" w:eastAsia="x-none"/>
    </w:rPr>
  </w:style>
  <w:style w:type="paragraph" w:customStyle="1" w:styleId="Corpodeltesto">
    <w:name w:val="Corpo del testo"/>
    <w:basedOn w:val="Normal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line="480" w:lineRule="atLeast"/>
      <w:jc w:val="both"/>
    </w:pPr>
    <w:rPr>
      <w:szCs w:val="20"/>
    </w:rPr>
  </w:style>
  <w:style w:type="paragraph" w:styleId="Testodelblocco">
    <w:name w:val="Block Text"/>
    <w:basedOn w:val="Normale"/>
    <w:uiPriority w:val="99"/>
    <w:pPr>
      <w:spacing w:line="480" w:lineRule="exact"/>
      <w:ind w:left="284" w:right="283"/>
      <w:jc w:val="both"/>
    </w:pPr>
    <w:rPr>
      <w:szCs w:val="20"/>
    </w:rPr>
  </w:style>
  <w:style w:type="paragraph" w:customStyle="1" w:styleId="art">
    <w:name w:val="art"/>
    <w:basedOn w:val="Normale"/>
    <w:pPr>
      <w:spacing w:line="480" w:lineRule="exact"/>
      <w:ind w:left="284" w:right="283"/>
      <w:jc w:val="both"/>
    </w:pPr>
    <w:rPr>
      <w:b/>
      <w:szCs w:val="20"/>
      <w:u w:val="single"/>
    </w:rPr>
  </w:style>
  <w:style w:type="paragraph" w:styleId="Testonotadichiusura">
    <w:name w:val="endnote text"/>
    <w:basedOn w:val="Normale"/>
    <w:link w:val="TestonotadichiusuraCarattere"/>
    <w:uiPriority w:val="99"/>
    <w:semiHidden/>
    <w:rPr>
      <w:sz w:val="20"/>
      <w:szCs w:val="20"/>
    </w:rPr>
  </w:style>
  <w:style w:type="character" w:customStyle="1" w:styleId="TestonotadichiusuraCarattere">
    <w:name w:val="Testo nota di chiusura Carattere"/>
    <w:basedOn w:val="Carpredefinitoparagrafo"/>
    <w:link w:val="Testonotadichiusura"/>
    <w:uiPriority w:val="99"/>
    <w:semiHidden/>
    <w:locked/>
    <w:rPr>
      <w:rFonts w:cs="Times New Roman"/>
    </w:rPr>
  </w:style>
  <w:style w:type="character" w:styleId="Rimandonotadichiusura">
    <w:name w:val="endnote reference"/>
    <w:basedOn w:val="Carpredefinitoparagrafo"/>
    <w:uiPriority w:val="99"/>
    <w:semiHidden/>
    <w:rPr>
      <w:rFonts w:cs="Times New Roman"/>
      <w:vertAlign w:val="superscript"/>
    </w:rPr>
  </w:style>
  <w:style w:type="paragraph" w:styleId="Testonotaapidipagina">
    <w:name w:val="footnote text"/>
    <w:basedOn w:val="Normale"/>
    <w:link w:val="TestonotaapidipaginaCarattere"/>
    <w:uiPriority w:val="99"/>
    <w:semiHidden/>
    <w:rPr>
      <w:sz w:val="20"/>
      <w:szCs w:val="20"/>
    </w:rPr>
  </w:style>
  <w:style w:type="character" w:customStyle="1" w:styleId="TestonotaapidipaginaCarattere">
    <w:name w:val="Testo nota a piè di pagina Carattere"/>
    <w:basedOn w:val="Carpredefinitoparagrafo"/>
    <w:link w:val="Testonotaapidipagina"/>
    <w:uiPriority w:val="99"/>
    <w:semiHidden/>
    <w:locked/>
    <w:rPr>
      <w:rFonts w:cs="Times New Roman"/>
    </w:rPr>
  </w:style>
  <w:style w:type="character" w:styleId="Rimandonotaapidipagina">
    <w:name w:val="footnote reference"/>
    <w:basedOn w:val="Carpredefinitoparagrafo"/>
    <w:uiPriority w:val="99"/>
    <w:semiHidden/>
    <w:rPr>
      <w:rFonts w:cs="Times New Roman"/>
      <w:vertAlign w:val="superscript"/>
    </w:rPr>
  </w:style>
  <w:style w:type="paragraph" w:styleId="Corpodeltesto2">
    <w:name w:val="Body Text 2"/>
    <w:basedOn w:val="Normale"/>
    <w:link w:val="Corpodeltesto2Carattere"/>
    <w:uiPriority w:val="99"/>
    <w:pPr>
      <w:spacing w:after="120" w:line="480" w:lineRule="auto"/>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paragraph" w:styleId="Rientrocorpodeltesto">
    <w:name w:val="Body Text Indent"/>
    <w:basedOn w:val="Normale"/>
    <w:link w:val="RientrocorpodeltestoCarattere"/>
    <w:uiPriority w:val="99"/>
    <w:pPr>
      <w:spacing w:after="120"/>
      <w:ind w:left="283"/>
    </w:pPr>
  </w:style>
  <w:style w:type="character" w:customStyle="1" w:styleId="RientrocorpodeltestoCarattere">
    <w:name w:val="Rientro corpo del testo Carattere"/>
    <w:basedOn w:val="Carpredefinitoparagrafo"/>
    <w:link w:val="Rientrocorpodeltesto"/>
    <w:uiPriority w:val="99"/>
    <w:semiHidden/>
    <w:locked/>
    <w:rPr>
      <w:rFonts w:cs="Times New Roman"/>
      <w:sz w:val="24"/>
      <w:szCs w:val="24"/>
    </w:rPr>
  </w:style>
  <w:style w:type="character" w:styleId="Collegamentoipertestuale">
    <w:name w:val="Hyperlink"/>
    <w:basedOn w:val="Carpredefinitoparagrafo"/>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basedOn w:val="Carpredefinitoparagrafo"/>
    <w:link w:val="Testofumetto"/>
    <w:uiPriority w:val="99"/>
    <w:locked/>
    <w:rPr>
      <w:rFonts w:ascii="Tahoma" w:hAnsi="Tahoma" w:cs="Times New Roman"/>
      <w:sz w:val="16"/>
    </w:rPr>
  </w:style>
  <w:style w:type="paragraph" w:styleId="Paragrafoelenco">
    <w:name w:val="List Paragraph"/>
    <w:basedOn w:val="Normale"/>
    <w:uiPriority w:val="34"/>
    <w:qFormat/>
    <w:rsid w:val="0014772A"/>
    <w:pPr>
      <w:ind w:left="720"/>
      <w:contextualSpacing/>
    </w:pPr>
  </w:style>
  <w:style w:type="paragraph" w:styleId="Corpotesto">
    <w:name w:val="Body Text"/>
    <w:basedOn w:val="Normale"/>
    <w:link w:val="CorpotestoCarattere"/>
    <w:uiPriority w:val="99"/>
    <w:rsid w:val="00AB6B05"/>
    <w:pPr>
      <w:spacing w:after="120"/>
    </w:pPr>
  </w:style>
  <w:style w:type="character" w:customStyle="1" w:styleId="CorpotestoCarattere">
    <w:name w:val="Corpo testo Carattere"/>
    <w:basedOn w:val="Carpredefinitoparagrafo"/>
    <w:link w:val="Corpotesto"/>
    <w:uiPriority w:val="99"/>
    <w:locked/>
    <w:rsid w:val="00AB6B05"/>
    <w:rPr>
      <w:rFonts w:cs="Times New Roman"/>
      <w:sz w:val="24"/>
      <w:szCs w:val="24"/>
    </w:rPr>
  </w:style>
  <w:style w:type="character" w:styleId="Rimandocommento">
    <w:name w:val="annotation reference"/>
    <w:basedOn w:val="Carpredefinitoparagrafo"/>
    <w:uiPriority w:val="99"/>
    <w:semiHidden/>
    <w:unhideWhenUsed/>
    <w:rsid w:val="00990B6F"/>
    <w:rPr>
      <w:rFonts w:cs="Times New Roman"/>
      <w:sz w:val="16"/>
      <w:szCs w:val="16"/>
    </w:rPr>
  </w:style>
  <w:style w:type="paragraph" w:styleId="Testocommento">
    <w:name w:val="annotation text"/>
    <w:basedOn w:val="Normale"/>
    <w:link w:val="TestocommentoCarattere"/>
    <w:uiPriority w:val="99"/>
    <w:unhideWhenUsed/>
    <w:rsid w:val="00990B6F"/>
    <w:rPr>
      <w:sz w:val="20"/>
      <w:szCs w:val="20"/>
    </w:rPr>
  </w:style>
  <w:style w:type="character" w:customStyle="1" w:styleId="TestocommentoCarattere">
    <w:name w:val="Testo commento Carattere"/>
    <w:basedOn w:val="Carpredefinitoparagrafo"/>
    <w:link w:val="Testocommento"/>
    <w:uiPriority w:val="99"/>
    <w:locked/>
    <w:rsid w:val="00990B6F"/>
    <w:rPr>
      <w:rFonts w:cs="Times New Roman"/>
    </w:rPr>
  </w:style>
  <w:style w:type="paragraph" w:styleId="Soggettocommento">
    <w:name w:val="annotation subject"/>
    <w:basedOn w:val="Testocommento"/>
    <w:next w:val="Testocommento"/>
    <w:link w:val="SoggettocommentoCarattere"/>
    <w:uiPriority w:val="99"/>
    <w:semiHidden/>
    <w:unhideWhenUsed/>
    <w:rsid w:val="00990B6F"/>
    <w:rPr>
      <w:b/>
      <w:bCs/>
    </w:rPr>
  </w:style>
  <w:style w:type="character" w:customStyle="1" w:styleId="SoggettocommentoCarattere">
    <w:name w:val="Soggetto commento Carattere"/>
    <w:basedOn w:val="TestocommentoCarattere"/>
    <w:link w:val="Soggettocommento"/>
    <w:uiPriority w:val="99"/>
    <w:semiHidden/>
    <w:locked/>
    <w:rsid w:val="00990B6F"/>
    <w:rPr>
      <w:rFonts w:cs="Times New Roman"/>
      <w:b/>
      <w:bCs/>
    </w:rPr>
  </w:style>
  <w:style w:type="paragraph" w:styleId="Revisione">
    <w:name w:val="Revision"/>
    <w:hidden/>
    <w:uiPriority w:val="99"/>
    <w:semiHidden/>
    <w:rsid w:val="002A5EE0"/>
    <w:rPr>
      <w:sz w:val="24"/>
      <w:szCs w:val="24"/>
    </w:rPr>
  </w:style>
  <w:style w:type="character" w:customStyle="1" w:styleId="Menzionenonrisolta1">
    <w:name w:val="Menzione non risolta1"/>
    <w:basedOn w:val="Carpredefinitoparagrafo"/>
    <w:uiPriority w:val="99"/>
    <w:semiHidden/>
    <w:unhideWhenUsed/>
    <w:rsid w:val="006D44F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reference" w:uiPriority="99"/>
    <w:lsdException w:name="endnote text" w:uiPriority="99"/>
    <w:lsdException w:name="List Bullet" w:semiHidden="0" w:unhideWhenUsed="0"/>
    <w:lsdException w:name="Title" w:semiHidden="0" w:unhideWhenUsed="0" w:qFormat="1"/>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rPr>
  </w:style>
  <w:style w:type="paragraph" w:styleId="Titolo1">
    <w:name w:val="heading 1"/>
    <w:basedOn w:val="Normale"/>
    <w:next w:val="Normale"/>
    <w:link w:val="Titolo1Carattere"/>
    <w:uiPriority w:val="9"/>
    <w:qFormat/>
    <w:rsid w:val="007055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740"/>
      </w:tabs>
      <w:spacing w:line="480" w:lineRule="atLeast"/>
      <w:ind w:left="170" w:right="198"/>
      <w:jc w:val="both"/>
      <w:outlineLvl w:val="0"/>
    </w:pPr>
    <w:rPr>
      <w:b/>
      <w:bCs/>
      <w:u w:val="single"/>
    </w:rPr>
  </w:style>
  <w:style w:type="paragraph" w:styleId="Titolo2">
    <w:name w:val="heading 2"/>
    <w:basedOn w:val="Normale"/>
    <w:next w:val="Normale"/>
    <w:link w:val="Titolo2Carattere"/>
    <w:uiPriority w:val="9"/>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80" w:lineRule="atLeast"/>
      <w:ind w:left="360" w:right="99"/>
      <w:jc w:val="both"/>
      <w:outlineLvl w:val="1"/>
    </w:pPr>
    <w:rPr>
      <w:b/>
      <w:bCs/>
    </w:rPr>
  </w:style>
  <w:style w:type="paragraph" w:styleId="Titolo3">
    <w:name w:val="heading 3"/>
    <w:basedOn w:val="Normale"/>
    <w:next w:val="Normale"/>
    <w:link w:val="Titolo3Carattere"/>
    <w:uiPriority w:val="9"/>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740"/>
      </w:tabs>
      <w:spacing w:line="480" w:lineRule="atLeast"/>
      <w:ind w:left="360" w:right="198"/>
      <w:jc w:val="both"/>
      <w:outlineLvl w:val="2"/>
    </w:pPr>
    <w:rPr>
      <w:b/>
      <w:bCs/>
    </w:rPr>
  </w:style>
  <w:style w:type="paragraph" w:styleId="Titolo4">
    <w:name w:val="heading 4"/>
    <w:basedOn w:val="Normale"/>
    <w:next w:val="Normale"/>
    <w:link w:val="Titolo4Carattere"/>
    <w:uiPriority w:val="9"/>
    <w:qFormat/>
    <w:pPr>
      <w:keepNext/>
      <w:widowControl w:val="0"/>
      <w:spacing w:line="480" w:lineRule="exact"/>
      <w:ind w:left="284" w:right="284"/>
      <w:jc w:val="both"/>
      <w:outlineLvl w:val="3"/>
    </w:pPr>
    <w:rPr>
      <w:b/>
      <w:bCs/>
      <w:u w:val="single"/>
    </w:rPr>
  </w:style>
  <w:style w:type="paragraph" w:styleId="Titolo5">
    <w:name w:val="heading 5"/>
    <w:basedOn w:val="Normale"/>
    <w:next w:val="Normale"/>
    <w:link w:val="Titolo5Carattere"/>
    <w:uiPriority w:val="9"/>
    <w:qFormat/>
    <w:pPr>
      <w:keepNext/>
      <w:spacing w:line="480" w:lineRule="exact"/>
      <w:ind w:left="284" w:right="283"/>
      <w:jc w:val="both"/>
      <w:outlineLvl w:val="4"/>
    </w:pPr>
    <w:rPr>
      <w:b/>
      <w:szCs w:val="20"/>
    </w:rPr>
  </w:style>
  <w:style w:type="paragraph" w:styleId="Titolo7">
    <w:name w:val="heading 7"/>
    <w:basedOn w:val="Normale"/>
    <w:next w:val="Normale"/>
    <w:link w:val="Titolo7Carattere"/>
    <w:uiPriority w:val="9"/>
    <w:qFormat/>
    <w:pPr>
      <w:keepNext/>
      <w:spacing w:line="480" w:lineRule="exact"/>
      <w:ind w:left="284" w:right="283"/>
      <w:jc w:val="both"/>
      <w:outlineLvl w:val="6"/>
    </w:pPr>
    <w:rPr>
      <w:b/>
      <w:szCs w:val="20"/>
      <w:u w:val="single"/>
    </w:rPr>
  </w:style>
  <w:style w:type="paragraph" w:styleId="Titolo8">
    <w:name w:val="heading 8"/>
    <w:basedOn w:val="Normale"/>
    <w:next w:val="Normale"/>
    <w:link w:val="Titolo8Carattere"/>
    <w:uiPriority w:val="9"/>
    <w:qFormat/>
    <w:pPr>
      <w:keepNext/>
      <w:widowControl w:val="0"/>
      <w:spacing w:line="480" w:lineRule="exact"/>
      <w:ind w:left="284" w:right="283"/>
      <w:jc w:val="both"/>
      <w:outlineLvl w:val="7"/>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Times New Roman"/>
      <w:b/>
      <w:bCs/>
      <w:kern w:val="32"/>
      <w:sz w:val="32"/>
      <w:szCs w:val="32"/>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Times New Roman"/>
      <w:b/>
      <w:bCs/>
      <w:i/>
      <w:iCs/>
      <w:sz w:val="28"/>
      <w:szCs w:val="28"/>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Times New Roman"/>
      <w:b/>
      <w:bCs/>
      <w:sz w:val="26"/>
      <w:szCs w:val="26"/>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Times New Roman"/>
      <w:b/>
      <w:bCs/>
      <w:sz w:val="28"/>
      <w:szCs w:val="28"/>
    </w:rPr>
  </w:style>
  <w:style w:type="character" w:customStyle="1" w:styleId="Titolo5Carattere">
    <w:name w:val="Titolo 5 Carattere"/>
    <w:basedOn w:val="Carpredefinitoparagrafo"/>
    <w:link w:val="Titolo5"/>
    <w:uiPriority w:val="9"/>
    <w:semiHidden/>
    <w:locked/>
    <w:rPr>
      <w:rFonts w:asciiTheme="minorHAnsi" w:eastAsiaTheme="minorEastAsia" w:hAnsiTheme="minorHAnsi" w:cs="Times New Roman"/>
      <w:b/>
      <w:bCs/>
      <w:i/>
      <w:iCs/>
      <w:sz w:val="26"/>
      <w:szCs w:val="26"/>
    </w:rPr>
  </w:style>
  <w:style w:type="character" w:customStyle="1" w:styleId="Titolo7Carattere">
    <w:name w:val="Titolo 7 Carattere"/>
    <w:basedOn w:val="Carpredefinitoparagrafo"/>
    <w:link w:val="Titolo7"/>
    <w:uiPriority w:val="9"/>
    <w:semiHidden/>
    <w:locked/>
    <w:rPr>
      <w:rFonts w:asciiTheme="minorHAnsi" w:eastAsiaTheme="minorEastAsia" w:hAnsiTheme="minorHAnsi" w:cs="Times New Roman"/>
      <w:sz w:val="24"/>
      <w:szCs w:val="24"/>
    </w:rPr>
  </w:style>
  <w:style w:type="character" w:customStyle="1" w:styleId="Titolo8Carattere">
    <w:name w:val="Titolo 8 Carattere"/>
    <w:basedOn w:val="Carpredefinitoparagrafo"/>
    <w:link w:val="Titolo8"/>
    <w:uiPriority w:val="9"/>
    <w:semiHidden/>
    <w:locked/>
    <w:rPr>
      <w:rFonts w:asciiTheme="minorHAnsi" w:eastAsiaTheme="minorEastAsia" w:hAnsiTheme="minorHAnsi" w:cs="Times New Roman"/>
      <w:i/>
      <w:iCs/>
      <w:sz w:val="24"/>
      <w:szCs w:val="24"/>
    </w:rPr>
  </w:style>
  <w:style w:type="paragraph" w:styleId="Pidipagina">
    <w:name w:val="footer"/>
    <w:basedOn w:val="Normale"/>
    <w:link w:val="PidipaginaCarattere"/>
    <w:uiPriority w:val="99"/>
    <w:pPr>
      <w:tabs>
        <w:tab w:val="center" w:pos="4819"/>
        <w:tab w:val="right" w:pos="9638"/>
      </w:tabs>
    </w:pPr>
    <w:rPr>
      <w:sz w:val="20"/>
      <w:szCs w:val="20"/>
    </w:r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Intestazione">
    <w:name w:val="header"/>
    <w:basedOn w:val="Normale"/>
    <w:link w:val="IntestazioneCarattere"/>
    <w:uiPriority w:val="99"/>
    <w:pPr>
      <w:tabs>
        <w:tab w:val="center" w:pos="4819"/>
        <w:tab w:val="right" w:pos="9638"/>
      </w:tabs>
    </w:pPr>
    <w:rPr>
      <w:sz w:val="20"/>
      <w:szCs w:val="20"/>
      <w:lang w:val="en-US"/>
    </w:rPr>
  </w:style>
  <w:style w:type="character" w:customStyle="1" w:styleId="IntestazioneCarattere">
    <w:name w:val="Intestazione Carattere"/>
    <w:basedOn w:val="Carpredefinitoparagrafo"/>
    <w:link w:val="Intestazione"/>
    <w:uiPriority w:val="99"/>
    <w:locked/>
    <w:rPr>
      <w:rFonts w:cs="Times New Roman"/>
      <w:lang w:val="en-US" w:eastAsia="x-none"/>
    </w:rPr>
  </w:style>
  <w:style w:type="paragraph" w:customStyle="1" w:styleId="Corpodeltesto">
    <w:name w:val="Corpo del testo"/>
    <w:basedOn w:val="Normal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line="480" w:lineRule="atLeast"/>
      <w:jc w:val="both"/>
    </w:pPr>
    <w:rPr>
      <w:szCs w:val="20"/>
    </w:rPr>
  </w:style>
  <w:style w:type="paragraph" w:styleId="Testodelblocco">
    <w:name w:val="Block Text"/>
    <w:basedOn w:val="Normale"/>
    <w:uiPriority w:val="99"/>
    <w:pPr>
      <w:spacing w:line="480" w:lineRule="exact"/>
      <w:ind w:left="284" w:right="283"/>
      <w:jc w:val="both"/>
    </w:pPr>
    <w:rPr>
      <w:szCs w:val="20"/>
    </w:rPr>
  </w:style>
  <w:style w:type="paragraph" w:customStyle="1" w:styleId="art">
    <w:name w:val="art"/>
    <w:basedOn w:val="Normale"/>
    <w:pPr>
      <w:spacing w:line="480" w:lineRule="exact"/>
      <w:ind w:left="284" w:right="283"/>
      <w:jc w:val="both"/>
    </w:pPr>
    <w:rPr>
      <w:b/>
      <w:szCs w:val="20"/>
      <w:u w:val="single"/>
    </w:rPr>
  </w:style>
  <w:style w:type="paragraph" w:styleId="Testonotadichiusura">
    <w:name w:val="endnote text"/>
    <w:basedOn w:val="Normale"/>
    <w:link w:val="TestonotadichiusuraCarattere"/>
    <w:uiPriority w:val="99"/>
    <w:semiHidden/>
    <w:rPr>
      <w:sz w:val="20"/>
      <w:szCs w:val="20"/>
    </w:rPr>
  </w:style>
  <w:style w:type="character" w:customStyle="1" w:styleId="TestonotadichiusuraCarattere">
    <w:name w:val="Testo nota di chiusura Carattere"/>
    <w:basedOn w:val="Carpredefinitoparagrafo"/>
    <w:link w:val="Testonotadichiusura"/>
    <w:uiPriority w:val="99"/>
    <w:semiHidden/>
    <w:locked/>
    <w:rPr>
      <w:rFonts w:cs="Times New Roman"/>
    </w:rPr>
  </w:style>
  <w:style w:type="character" w:styleId="Rimandonotadichiusura">
    <w:name w:val="endnote reference"/>
    <w:basedOn w:val="Carpredefinitoparagrafo"/>
    <w:uiPriority w:val="99"/>
    <w:semiHidden/>
    <w:rPr>
      <w:rFonts w:cs="Times New Roman"/>
      <w:vertAlign w:val="superscript"/>
    </w:rPr>
  </w:style>
  <w:style w:type="paragraph" w:styleId="Testonotaapidipagina">
    <w:name w:val="footnote text"/>
    <w:basedOn w:val="Normale"/>
    <w:link w:val="TestonotaapidipaginaCarattere"/>
    <w:uiPriority w:val="99"/>
    <w:semiHidden/>
    <w:rPr>
      <w:sz w:val="20"/>
      <w:szCs w:val="20"/>
    </w:rPr>
  </w:style>
  <w:style w:type="character" w:customStyle="1" w:styleId="TestonotaapidipaginaCarattere">
    <w:name w:val="Testo nota a piè di pagina Carattere"/>
    <w:basedOn w:val="Carpredefinitoparagrafo"/>
    <w:link w:val="Testonotaapidipagina"/>
    <w:uiPriority w:val="99"/>
    <w:semiHidden/>
    <w:locked/>
    <w:rPr>
      <w:rFonts w:cs="Times New Roman"/>
    </w:rPr>
  </w:style>
  <w:style w:type="character" w:styleId="Rimandonotaapidipagina">
    <w:name w:val="footnote reference"/>
    <w:basedOn w:val="Carpredefinitoparagrafo"/>
    <w:uiPriority w:val="99"/>
    <w:semiHidden/>
    <w:rPr>
      <w:rFonts w:cs="Times New Roman"/>
      <w:vertAlign w:val="superscript"/>
    </w:rPr>
  </w:style>
  <w:style w:type="paragraph" w:styleId="Corpodeltesto2">
    <w:name w:val="Body Text 2"/>
    <w:basedOn w:val="Normale"/>
    <w:link w:val="Corpodeltesto2Carattere"/>
    <w:uiPriority w:val="99"/>
    <w:pPr>
      <w:spacing w:after="120" w:line="480" w:lineRule="auto"/>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paragraph" w:styleId="Rientrocorpodeltesto">
    <w:name w:val="Body Text Indent"/>
    <w:basedOn w:val="Normale"/>
    <w:link w:val="RientrocorpodeltestoCarattere"/>
    <w:uiPriority w:val="99"/>
    <w:pPr>
      <w:spacing w:after="120"/>
      <w:ind w:left="283"/>
    </w:pPr>
  </w:style>
  <w:style w:type="character" w:customStyle="1" w:styleId="RientrocorpodeltestoCarattere">
    <w:name w:val="Rientro corpo del testo Carattere"/>
    <w:basedOn w:val="Carpredefinitoparagrafo"/>
    <w:link w:val="Rientrocorpodeltesto"/>
    <w:uiPriority w:val="99"/>
    <w:semiHidden/>
    <w:locked/>
    <w:rPr>
      <w:rFonts w:cs="Times New Roman"/>
      <w:sz w:val="24"/>
      <w:szCs w:val="24"/>
    </w:rPr>
  </w:style>
  <w:style w:type="character" w:styleId="Collegamentoipertestuale">
    <w:name w:val="Hyperlink"/>
    <w:basedOn w:val="Carpredefinitoparagrafo"/>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basedOn w:val="Carpredefinitoparagrafo"/>
    <w:link w:val="Testofumetto"/>
    <w:uiPriority w:val="99"/>
    <w:locked/>
    <w:rPr>
      <w:rFonts w:ascii="Tahoma" w:hAnsi="Tahoma" w:cs="Times New Roman"/>
      <w:sz w:val="16"/>
    </w:rPr>
  </w:style>
  <w:style w:type="paragraph" w:styleId="Paragrafoelenco">
    <w:name w:val="List Paragraph"/>
    <w:basedOn w:val="Normale"/>
    <w:uiPriority w:val="34"/>
    <w:qFormat/>
    <w:rsid w:val="0014772A"/>
    <w:pPr>
      <w:ind w:left="720"/>
      <w:contextualSpacing/>
    </w:pPr>
  </w:style>
  <w:style w:type="paragraph" w:styleId="Corpotesto">
    <w:name w:val="Body Text"/>
    <w:basedOn w:val="Normale"/>
    <w:link w:val="CorpotestoCarattere"/>
    <w:uiPriority w:val="99"/>
    <w:rsid w:val="00AB6B05"/>
    <w:pPr>
      <w:spacing w:after="120"/>
    </w:pPr>
  </w:style>
  <w:style w:type="character" w:customStyle="1" w:styleId="CorpotestoCarattere">
    <w:name w:val="Corpo testo Carattere"/>
    <w:basedOn w:val="Carpredefinitoparagrafo"/>
    <w:link w:val="Corpotesto"/>
    <w:uiPriority w:val="99"/>
    <w:locked/>
    <w:rsid w:val="00AB6B05"/>
    <w:rPr>
      <w:rFonts w:cs="Times New Roman"/>
      <w:sz w:val="24"/>
      <w:szCs w:val="24"/>
    </w:rPr>
  </w:style>
  <w:style w:type="character" w:styleId="Rimandocommento">
    <w:name w:val="annotation reference"/>
    <w:basedOn w:val="Carpredefinitoparagrafo"/>
    <w:uiPriority w:val="99"/>
    <w:semiHidden/>
    <w:unhideWhenUsed/>
    <w:rsid w:val="00990B6F"/>
    <w:rPr>
      <w:rFonts w:cs="Times New Roman"/>
      <w:sz w:val="16"/>
      <w:szCs w:val="16"/>
    </w:rPr>
  </w:style>
  <w:style w:type="paragraph" w:styleId="Testocommento">
    <w:name w:val="annotation text"/>
    <w:basedOn w:val="Normale"/>
    <w:link w:val="TestocommentoCarattere"/>
    <w:uiPriority w:val="99"/>
    <w:unhideWhenUsed/>
    <w:rsid w:val="00990B6F"/>
    <w:rPr>
      <w:sz w:val="20"/>
      <w:szCs w:val="20"/>
    </w:rPr>
  </w:style>
  <w:style w:type="character" w:customStyle="1" w:styleId="TestocommentoCarattere">
    <w:name w:val="Testo commento Carattere"/>
    <w:basedOn w:val="Carpredefinitoparagrafo"/>
    <w:link w:val="Testocommento"/>
    <w:uiPriority w:val="99"/>
    <w:locked/>
    <w:rsid w:val="00990B6F"/>
    <w:rPr>
      <w:rFonts w:cs="Times New Roman"/>
    </w:rPr>
  </w:style>
  <w:style w:type="paragraph" w:styleId="Soggettocommento">
    <w:name w:val="annotation subject"/>
    <w:basedOn w:val="Testocommento"/>
    <w:next w:val="Testocommento"/>
    <w:link w:val="SoggettocommentoCarattere"/>
    <w:uiPriority w:val="99"/>
    <w:semiHidden/>
    <w:unhideWhenUsed/>
    <w:rsid w:val="00990B6F"/>
    <w:rPr>
      <w:b/>
      <w:bCs/>
    </w:rPr>
  </w:style>
  <w:style w:type="character" w:customStyle="1" w:styleId="SoggettocommentoCarattere">
    <w:name w:val="Soggetto commento Carattere"/>
    <w:basedOn w:val="TestocommentoCarattere"/>
    <w:link w:val="Soggettocommento"/>
    <w:uiPriority w:val="99"/>
    <w:semiHidden/>
    <w:locked/>
    <w:rsid w:val="00990B6F"/>
    <w:rPr>
      <w:rFonts w:cs="Times New Roman"/>
      <w:b/>
      <w:bCs/>
    </w:rPr>
  </w:style>
  <w:style w:type="paragraph" w:styleId="Revisione">
    <w:name w:val="Revision"/>
    <w:hidden/>
    <w:uiPriority w:val="99"/>
    <w:semiHidden/>
    <w:rsid w:val="002A5EE0"/>
    <w:rPr>
      <w:sz w:val="24"/>
      <w:szCs w:val="24"/>
    </w:rPr>
  </w:style>
  <w:style w:type="character" w:customStyle="1" w:styleId="Menzionenonrisolta1">
    <w:name w:val="Menzione non risolta1"/>
    <w:basedOn w:val="Carpredefinitoparagrafo"/>
    <w:uiPriority w:val="99"/>
    <w:semiHidden/>
    <w:unhideWhenUsed/>
    <w:rsid w:val="006D4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797798">
      <w:bodyDiv w:val="1"/>
      <w:marLeft w:val="0"/>
      <w:marRight w:val="0"/>
      <w:marTop w:val="0"/>
      <w:marBottom w:val="0"/>
      <w:divBdr>
        <w:top w:val="none" w:sz="0" w:space="0" w:color="auto"/>
        <w:left w:val="none" w:sz="0" w:space="0" w:color="auto"/>
        <w:bottom w:val="none" w:sz="0" w:space="0" w:color="auto"/>
        <w:right w:val="none" w:sz="0" w:space="0" w:color="auto"/>
      </w:divBdr>
    </w:div>
    <w:div w:id="1500846922">
      <w:marLeft w:val="0"/>
      <w:marRight w:val="0"/>
      <w:marTop w:val="0"/>
      <w:marBottom w:val="0"/>
      <w:divBdr>
        <w:top w:val="none" w:sz="0" w:space="0" w:color="auto"/>
        <w:left w:val="none" w:sz="0" w:space="0" w:color="auto"/>
        <w:bottom w:val="none" w:sz="0" w:space="0" w:color="auto"/>
        <w:right w:val="none" w:sz="0" w:space="0" w:color="auto"/>
      </w:divBdr>
    </w:div>
    <w:div w:id="1500846923">
      <w:marLeft w:val="0"/>
      <w:marRight w:val="0"/>
      <w:marTop w:val="0"/>
      <w:marBottom w:val="0"/>
      <w:divBdr>
        <w:top w:val="none" w:sz="0" w:space="0" w:color="auto"/>
        <w:left w:val="none" w:sz="0" w:space="0" w:color="auto"/>
        <w:bottom w:val="none" w:sz="0" w:space="0" w:color="auto"/>
        <w:right w:val="none" w:sz="0" w:space="0" w:color="auto"/>
      </w:divBdr>
    </w:div>
    <w:div w:id="202535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microsoft.com/office/2007/relationships/stylesWithEffects" Target="stylesWithEffects.xml"/><Relationship Id="rId12" Type="http://schemas.openxmlformats.org/officeDocument/2006/relationships/hyperlink" Target="http://www.bosettiegatti.eu/info/norme/statali/2016_0050.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F2F3A9B5423B64396B2D8BF63C26416" ma:contentTypeVersion="13" ma:contentTypeDescription="Creare un nuovo documento." ma:contentTypeScope="" ma:versionID="e1cd78c98113c4b8c0a8709b1f073ce5">
  <xsd:schema xmlns:xsd="http://www.w3.org/2001/XMLSchema" xmlns:xs="http://www.w3.org/2001/XMLSchema" xmlns:p="http://schemas.microsoft.com/office/2006/metadata/properties" xmlns:ns2="0ed9f89c-6444-4f81-ae2d-d841070f2357" xmlns:ns3="f3d924c3-18b0-41d7-99a4-57639f20fb95" targetNamespace="http://schemas.microsoft.com/office/2006/metadata/properties" ma:root="true" ma:fieldsID="d6353bde18171f44d356ffa571cc1eef" ns2:_="" ns3:_="">
    <xsd:import namespace="0ed9f89c-6444-4f81-ae2d-d841070f2357"/>
    <xsd:import namespace="f3d924c3-18b0-41d7-99a4-57639f20fb9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9f89c-6444-4f81-ae2d-d841070f235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5ff71b0c-ae71-45fe-be44-2cb42640644f}" ma:internalName="TaxCatchAll" ma:showField="CatchAllData" ma:web="0ed9f89c-6444-4f81-ae2d-d841070f235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3d924c3-18b0-41d7-99a4-57639f20fb9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8dc55828-5dba-4680-8107-5c5d85fd546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3d924c3-18b0-41d7-99a4-57639f20fb95">
      <Terms xmlns="http://schemas.microsoft.com/office/infopath/2007/PartnerControls"/>
    </lcf76f155ced4ddcb4097134ff3c332f>
    <TaxCatchAll xmlns="0ed9f89c-6444-4f81-ae2d-d841070f235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F9841-F3F9-4C21-87ED-FCEFD4599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9f89c-6444-4f81-ae2d-d841070f2357"/>
    <ds:schemaRef ds:uri="f3d924c3-18b0-41d7-99a4-57639f20fb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C385F8-36D4-4007-97B1-AC4B8F865544}">
  <ds:schemaRefs>
    <ds:schemaRef ds:uri="http://schemas.microsoft.com/sharepoint/v3/contenttype/forms"/>
  </ds:schemaRefs>
</ds:datastoreItem>
</file>

<file path=customXml/itemProps3.xml><?xml version="1.0" encoding="utf-8"?>
<ds:datastoreItem xmlns:ds="http://schemas.openxmlformats.org/officeDocument/2006/customXml" ds:itemID="{43A22EF3-D3F9-47FC-A999-63395022CDEA}">
  <ds:schemaRefs>
    <ds:schemaRef ds:uri="http://schemas.microsoft.com/office/2006/metadata/properties"/>
    <ds:schemaRef ds:uri="http://schemas.microsoft.com/office/infopath/2007/PartnerControls"/>
    <ds:schemaRef ds:uri="f3d924c3-18b0-41d7-99a4-57639f20fb95"/>
    <ds:schemaRef ds:uri="0ed9f89c-6444-4f81-ae2d-d841070f2357"/>
  </ds:schemaRefs>
</ds:datastoreItem>
</file>

<file path=customXml/itemProps4.xml><?xml version="1.0" encoding="utf-8"?>
<ds:datastoreItem xmlns:ds="http://schemas.openxmlformats.org/officeDocument/2006/customXml" ds:itemID="{FD47FF94-9FCD-453E-A578-B3AFC5AD9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25</Pages>
  <Words>5825</Words>
  <Characters>33207</Characters>
  <Application>Microsoft Office Word</Application>
  <DocSecurity>0</DocSecurity>
  <Lines>276</Lines>
  <Paragraphs>77</Paragraphs>
  <ScaleCrop>false</ScaleCrop>
  <HeadingPairs>
    <vt:vector size="2" baseType="variant">
      <vt:variant>
        <vt:lpstr>Titolo</vt:lpstr>
      </vt:variant>
      <vt:variant>
        <vt:i4>1</vt:i4>
      </vt:variant>
    </vt:vector>
  </HeadingPairs>
  <TitlesOfParts>
    <vt:vector size="1" baseType="lpstr">
      <vt:lpstr>Schema contratto servizi</vt:lpstr>
    </vt:vector>
  </TitlesOfParts>
  <Company>ENEA</Company>
  <LinksUpToDate>false</LinksUpToDate>
  <CharactersWithSpaces>38955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contratto servizi</dc:title>
  <dc:creator>Ilario Morriello</dc:creator>
  <cp:lastModifiedBy>Hewlett-Packard Company</cp:lastModifiedBy>
  <cp:revision>26</cp:revision>
  <cp:lastPrinted>2016-06-07T12:48:00Z</cp:lastPrinted>
  <dcterms:created xsi:type="dcterms:W3CDTF">2025-07-11T10:13:00Z</dcterms:created>
  <dcterms:modified xsi:type="dcterms:W3CDTF">2025-09-26T10:14:00Z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0x0101008F2F3A9B5423B64396B2D8BF63C26416</vt:lpwstr>
  </property>
  <property fmtid="{D5CDD505-2E9C-101B-9397-08002B2CF9AE}" pid="3" name="MediaServiceImageTags">
    <vt:lpwstr/>
  </property>
</Properties>
</file>